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0" w:rsidRPr="00776FC8" w:rsidRDefault="005E1C73" w:rsidP="00776FC8">
      <w:pPr>
        <w:pStyle w:val="SectionTitle"/>
        <w:pBdr>
          <w:bottom w:val="single" w:sz="4" w:space="1" w:color="auto"/>
        </w:pBdr>
        <w:shd w:val="clear" w:color="auto" w:fill="CCC0D9" w:themeFill="accent4" w:themeFillTint="66"/>
        <w:jc w:val="center"/>
        <w:outlineLvl w:val="0"/>
        <w:rPr>
          <w:rFonts w:asciiTheme="minorHAnsi" w:hAnsiTheme="minorHAnsi"/>
          <w:b/>
          <w:bCs/>
          <w:color w:val="1F497D" w:themeColor="text2"/>
          <w:sz w:val="24"/>
          <w:szCs w:val="24"/>
          <w:lang w:val="fr-FR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  <w:lang w:val="fr-FR"/>
        </w:rPr>
        <w:t>PARTICULARS</w:t>
      </w:r>
    </w:p>
    <w:p w:rsidR="00776FC8" w:rsidRDefault="00776FC8" w:rsidP="001D6B8A">
      <w:pPr>
        <w:outlineLvl w:val="0"/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</w:p>
    <w:p w:rsidR="00B608BD" w:rsidRDefault="00B608BD" w:rsidP="001D6B8A">
      <w:pPr>
        <w:outlineLvl w:val="0"/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sectPr w:rsidR="00B608BD" w:rsidSect="00A54E5D">
          <w:headerReference w:type="default" r:id="rId9"/>
          <w:footerReference w:type="default" r:id="rId10"/>
          <w:pgSz w:w="12240" w:h="15840" w:code="1"/>
          <w:pgMar w:top="1440" w:right="1800" w:bottom="1260" w:left="1800" w:header="720" w:footer="480" w:gutter="0"/>
          <w:cols w:space="720"/>
          <w:docGrid w:linePitch="360"/>
        </w:sectPr>
      </w:pPr>
    </w:p>
    <w:p w:rsidR="00B31DC9" w:rsidRDefault="00B608BD" w:rsidP="00B608BD">
      <w:pPr>
        <w:outlineLvl w:val="0"/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lastRenderedPageBreak/>
        <w:tab/>
      </w: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  <w:r w:rsidR="005E1C73" w:rsidRPr="00F14E42">
        <w:rPr>
          <w:rFonts w:asciiTheme="minorHAnsi" w:hAnsiTheme="minorHAnsi"/>
          <w:b/>
          <w:iCs/>
          <w:color w:val="1F497D" w:themeColor="text2"/>
          <w:sz w:val="24"/>
          <w:szCs w:val="24"/>
          <w:lang w:val="en-GB"/>
        </w:rPr>
        <w:tab/>
      </w:r>
      <w:r w:rsidR="005E1C73" w:rsidRPr="00F14E42">
        <w:rPr>
          <w:rFonts w:asciiTheme="minorHAnsi" w:hAnsiTheme="minorHAnsi"/>
          <w:b/>
          <w:iCs/>
          <w:color w:val="1F497D" w:themeColor="text2"/>
          <w:sz w:val="24"/>
          <w:szCs w:val="24"/>
          <w:lang w:val="en-GB"/>
        </w:rPr>
        <w:tab/>
      </w:r>
      <w:r w:rsidR="003E5D1B">
        <w:rPr>
          <w:rFonts w:asciiTheme="minorHAnsi" w:hAnsiTheme="minorHAnsi"/>
          <w:b/>
          <w:iCs/>
          <w:color w:val="1F497D" w:themeColor="text2"/>
          <w:sz w:val="24"/>
          <w:szCs w:val="24"/>
          <w:lang w:val="en-GB"/>
        </w:rPr>
        <w:tab/>
      </w:r>
      <w:r w:rsidR="00C17AFC">
        <w:rPr>
          <w:rFonts w:asciiTheme="minorHAnsi" w:hAnsiTheme="minorHAnsi"/>
          <w:iCs/>
          <w:noProof/>
          <w:color w:val="1F497D" w:themeColor="text2"/>
          <w:sz w:val="24"/>
          <w:szCs w:val="24"/>
          <w:lang w:val="hr-HR" w:eastAsia="hr-HR"/>
        </w:rPr>
        <w:drawing>
          <wp:inline distT="0" distB="0" distL="0" distR="0">
            <wp:extent cx="1971675" cy="1971675"/>
            <wp:effectExtent l="0" t="0" r="9525" b="9525"/>
            <wp:docPr id="2" name="Picture 2" descr="C:\Users\marinag\Desktop\slike dokumenti\M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g\Desktop\slike dokumenti\M sl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73" w:rsidRPr="00F14E42" w:rsidRDefault="005E1C73" w:rsidP="00133A25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  <w:r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  <w:r w:rsid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</w:p>
    <w:p w:rsidR="00A610BA" w:rsidRDefault="00A610BA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Name:</w:t>
      </w:r>
      <w:r w:rsidRPr="00F14E42">
        <w:rPr>
          <w:rFonts w:asciiTheme="minorHAnsi" w:hAnsiTheme="minorHAnsi"/>
          <w:b/>
          <w:iCs/>
          <w:color w:val="1F497D" w:themeColor="text2"/>
          <w:sz w:val="24"/>
          <w:szCs w:val="24"/>
          <w:lang w:val="en-GB"/>
        </w:rPr>
        <w:tab/>
        <w:t xml:space="preserve">Marina </w:t>
      </w:r>
      <w:proofErr w:type="spellStart"/>
      <w:r w:rsidRPr="00F14E42">
        <w:rPr>
          <w:rFonts w:asciiTheme="minorHAnsi" w:hAnsiTheme="minorHAnsi"/>
          <w:b/>
          <w:iCs/>
          <w:color w:val="1F497D" w:themeColor="text2"/>
          <w:sz w:val="24"/>
          <w:szCs w:val="24"/>
          <w:lang w:val="en-GB"/>
        </w:rPr>
        <w:t>Gregoric</w:t>
      </w:r>
      <w:proofErr w:type="spellEnd"/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 </w:t>
      </w: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Address</w:t>
      </w: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 1</w:t>
      </w:r>
      <w:r>
        <w:rPr>
          <w:rFonts w:asciiTheme="minorHAnsi" w:hAnsiTheme="minorHAnsi"/>
          <w:b/>
          <w:iCs/>
          <w:color w:val="1F497D" w:themeColor="text2"/>
          <w:sz w:val="24"/>
          <w:szCs w:val="24"/>
          <w:lang w:val="en-GB"/>
        </w:rPr>
        <w:t>:</w:t>
      </w:r>
      <w:r w:rsidRPr="00B608BD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Grobnicka</w:t>
      </w:r>
      <w:proofErr w:type="spellEnd"/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 24, Zagreb</w:t>
      </w:r>
    </w:p>
    <w:p w:rsid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10 000, Croatia, Europe</w:t>
      </w:r>
    </w:p>
    <w:p w:rsidR="00B608BD" w:rsidRPr="00F14E42" w:rsidRDefault="00B608BD" w:rsidP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Address 2: P.O. BOX 1391, Doha, Qatar (resident)</w:t>
      </w:r>
    </w:p>
    <w:p w:rsidR="00B608BD" w:rsidRPr="00B608BD" w:rsidRDefault="00B608BD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 w:rsidRPr="00B608BD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E-mail:</w:t>
      </w:r>
      <w:r w:rsidRPr="00B608BD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ab/>
      </w:r>
      <w:hyperlink r:id="rId12" w:history="1">
        <w:r w:rsidRPr="002A77A8">
          <w:rPr>
            <w:rStyle w:val="Hyperlink"/>
            <w:rFonts w:asciiTheme="minorHAnsi" w:hAnsiTheme="minorHAnsi"/>
            <w:iCs/>
            <w:color w:val="1F497D" w:themeColor="text2"/>
            <w:sz w:val="24"/>
            <w:szCs w:val="24"/>
            <w:lang w:val="en-GB"/>
          </w:rPr>
          <w:t>mgregoric5@gmail.com</w:t>
        </w:r>
      </w:hyperlink>
      <w:r w:rsidRPr="00B608BD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 </w:t>
      </w:r>
    </w:p>
    <w:p w:rsidR="00C17AFC" w:rsidRDefault="001C4881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Mobile:</w:t>
      </w:r>
      <w:r w:rsidR="00C17AFC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 </w:t>
      </w:r>
    </w:p>
    <w:p w:rsidR="005867A7" w:rsidRPr="00F14E42" w:rsidRDefault="00F14E42">
      <w:pPr>
        <w:rPr>
          <w:rFonts w:asciiTheme="minorHAnsi" w:hAnsiTheme="minorHAnsi"/>
          <w:i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iCs/>
          <w:color w:val="1F497D" w:themeColor="text2"/>
          <w:sz w:val="24"/>
          <w:szCs w:val="24"/>
        </w:rPr>
        <w:t>+385</w:t>
      </w:r>
      <w:r w:rsidR="002A77A8">
        <w:rPr>
          <w:rFonts w:asciiTheme="minorHAnsi" w:hAnsiTheme="minorHAnsi"/>
          <w:iCs/>
          <w:color w:val="1F497D" w:themeColor="text2"/>
          <w:sz w:val="24"/>
          <w:szCs w:val="24"/>
        </w:rPr>
        <w:t xml:space="preserve"> </w:t>
      </w:r>
      <w:r w:rsidRPr="00F14E42">
        <w:rPr>
          <w:rFonts w:asciiTheme="minorHAnsi" w:hAnsiTheme="minorHAnsi"/>
          <w:iCs/>
          <w:color w:val="1F497D" w:themeColor="text2"/>
          <w:sz w:val="24"/>
          <w:szCs w:val="24"/>
        </w:rPr>
        <w:t>99</w:t>
      </w:r>
      <w:r w:rsidR="002A77A8">
        <w:rPr>
          <w:rFonts w:asciiTheme="minorHAnsi" w:hAnsiTheme="minorHAnsi"/>
          <w:iCs/>
          <w:color w:val="1F497D" w:themeColor="text2"/>
          <w:sz w:val="24"/>
          <w:szCs w:val="24"/>
        </w:rPr>
        <w:t xml:space="preserve"> </w:t>
      </w:r>
      <w:r w:rsidRPr="00F14E42">
        <w:rPr>
          <w:rFonts w:asciiTheme="minorHAnsi" w:hAnsiTheme="minorHAnsi"/>
          <w:iCs/>
          <w:color w:val="1F497D" w:themeColor="text2"/>
          <w:sz w:val="24"/>
          <w:szCs w:val="24"/>
        </w:rPr>
        <w:t>4040</w:t>
      </w:r>
      <w:r w:rsidR="002A77A8">
        <w:rPr>
          <w:rFonts w:asciiTheme="minorHAnsi" w:hAnsiTheme="minorHAnsi"/>
          <w:iCs/>
          <w:color w:val="1F497D" w:themeColor="text2"/>
          <w:sz w:val="24"/>
          <w:szCs w:val="24"/>
        </w:rPr>
        <w:t xml:space="preserve"> </w:t>
      </w:r>
      <w:r w:rsidRPr="00F14E42">
        <w:rPr>
          <w:rFonts w:asciiTheme="minorHAnsi" w:hAnsiTheme="minorHAnsi"/>
          <w:iCs/>
          <w:color w:val="1F497D" w:themeColor="text2"/>
          <w:sz w:val="24"/>
          <w:szCs w:val="24"/>
        </w:rPr>
        <w:t>164</w:t>
      </w:r>
      <w:r w:rsidR="00B608BD">
        <w:rPr>
          <w:rFonts w:asciiTheme="minorHAnsi" w:hAnsiTheme="minorHAnsi"/>
          <w:iCs/>
          <w:color w:val="1F497D" w:themeColor="text2"/>
          <w:sz w:val="24"/>
          <w:szCs w:val="24"/>
        </w:rPr>
        <w:t>;</w:t>
      </w:r>
      <w:r w:rsidR="00C17AFC">
        <w:rPr>
          <w:rFonts w:asciiTheme="minorHAnsi" w:hAnsiTheme="minorHAnsi"/>
          <w:iCs/>
          <w:color w:val="1F497D" w:themeColor="text2"/>
          <w:sz w:val="24"/>
          <w:szCs w:val="24"/>
        </w:rPr>
        <w:t xml:space="preserve"> </w:t>
      </w:r>
      <w:r w:rsidR="00F756D3">
        <w:rPr>
          <w:rFonts w:asciiTheme="minorHAnsi" w:hAnsiTheme="minorHAnsi"/>
          <w:iCs/>
          <w:color w:val="1F497D" w:themeColor="text2"/>
          <w:sz w:val="24"/>
          <w:szCs w:val="24"/>
        </w:rPr>
        <w:t>+974 558</w:t>
      </w:r>
      <w:r w:rsidR="002A77A8">
        <w:rPr>
          <w:rFonts w:asciiTheme="minorHAnsi" w:hAnsiTheme="minorHAnsi"/>
          <w:iCs/>
          <w:color w:val="1F497D" w:themeColor="text2"/>
          <w:sz w:val="24"/>
          <w:szCs w:val="24"/>
        </w:rPr>
        <w:t xml:space="preserve"> </w:t>
      </w:r>
      <w:r w:rsidR="00F756D3">
        <w:rPr>
          <w:rFonts w:asciiTheme="minorHAnsi" w:hAnsiTheme="minorHAnsi"/>
          <w:iCs/>
          <w:color w:val="1F497D" w:themeColor="text2"/>
          <w:sz w:val="24"/>
          <w:szCs w:val="24"/>
        </w:rPr>
        <w:t>64</w:t>
      </w:r>
      <w:r w:rsidR="002A77A8">
        <w:rPr>
          <w:rFonts w:asciiTheme="minorHAnsi" w:hAnsiTheme="minorHAnsi"/>
          <w:iCs/>
          <w:color w:val="1F497D" w:themeColor="text2"/>
          <w:sz w:val="24"/>
          <w:szCs w:val="24"/>
        </w:rPr>
        <w:t xml:space="preserve"> </w:t>
      </w:r>
      <w:r w:rsidR="00F756D3">
        <w:rPr>
          <w:rFonts w:asciiTheme="minorHAnsi" w:hAnsiTheme="minorHAnsi"/>
          <w:iCs/>
          <w:color w:val="1F497D" w:themeColor="text2"/>
          <w:sz w:val="24"/>
          <w:szCs w:val="24"/>
        </w:rPr>
        <w:t>246</w:t>
      </w:r>
    </w:p>
    <w:p w:rsidR="005E1C73" w:rsidRPr="00F14E42" w:rsidRDefault="00B608BD" w:rsidP="00B608BD">
      <w:pPr>
        <w:jc w:val="left"/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Date/Place of birth: </w:t>
      </w:r>
      <w:r w:rsidR="00133A25"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April 22, 1968</w:t>
      </w:r>
      <w:r w:rsidR="00817D0E"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, </w:t>
      </w:r>
      <w:r w:rsidR="00133A25"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Zagreb</w:t>
      </w:r>
      <w:r w:rsidR="00817D0E"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, Croatia, Europe</w:t>
      </w:r>
    </w:p>
    <w:p w:rsidR="005E1C73" w:rsidRPr="00F14E42" w:rsidRDefault="005E1C73">
      <w:pPr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</w:pPr>
      <w:r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 xml:space="preserve">Nationality: </w:t>
      </w:r>
      <w:r w:rsidR="00133A25" w:rsidRPr="00F14E42">
        <w:rPr>
          <w:rFonts w:asciiTheme="minorHAnsi" w:hAnsiTheme="minorHAnsi"/>
          <w:iCs/>
          <w:color w:val="1F497D" w:themeColor="text2"/>
          <w:sz w:val="24"/>
          <w:szCs w:val="24"/>
          <w:lang w:val="en-GB"/>
        </w:rPr>
        <w:t>Croatian</w:t>
      </w:r>
    </w:p>
    <w:p w:rsidR="007E37C9" w:rsidRDefault="00B608BD" w:rsidP="00587CC6">
      <w:pPr>
        <w:outlineLvl w:val="0"/>
        <w:rPr>
          <w:rFonts w:asciiTheme="minorHAnsi" w:hAnsiTheme="minorHAnsi"/>
          <w:bCs/>
          <w:i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color w:val="1F497D" w:themeColor="text2"/>
          <w:sz w:val="24"/>
          <w:szCs w:val="24"/>
          <w:lang w:val="en-GB"/>
        </w:rPr>
        <w:t xml:space="preserve">Marital status: </w:t>
      </w:r>
      <w:r w:rsidR="007E37C9">
        <w:rPr>
          <w:rFonts w:asciiTheme="minorHAnsi" w:hAnsiTheme="minorHAnsi"/>
          <w:bCs/>
          <w:iCs/>
          <w:color w:val="1F497D" w:themeColor="text2"/>
          <w:sz w:val="24"/>
          <w:szCs w:val="24"/>
          <w:lang w:val="en-GB"/>
        </w:rPr>
        <w:t>Married</w:t>
      </w:r>
    </w:p>
    <w:p w:rsidR="00F14E42" w:rsidRDefault="00F14E42" w:rsidP="00587CC6">
      <w:pPr>
        <w:outlineLvl w:val="0"/>
        <w:rPr>
          <w:rFonts w:asciiTheme="minorHAnsi" w:hAnsiTheme="minorHAnsi"/>
          <w:bCs/>
          <w:iCs/>
          <w:color w:val="1F497D" w:themeColor="text2"/>
          <w:sz w:val="24"/>
          <w:szCs w:val="24"/>
          <w:lang w:val="en-GB"/>
        </w:rPr>
      </w:pPr>
    </w:p>
    <w:p w:rsidR="000F116A" w:rsidRDefault="000F116A" w:rsidP="00587CC6">
      <w:pPr>
        <w:outlineLvl w:val="0"/>
        <w:rPr>
          <w:rFonts w:asciiTheme="minorHAnsi" w:hAnsiTheme="minorHAnsi"/>
          <w:bCs/>
          <w:iCs/>
          <w:color w:val="1F497D" w:themeColor="text2"/>
          <w:sz w:val="24"/>
          <w:szCs w:val="24"/>
          <w:lang w:val="en-GB"/>
        </w:rPr>
      </w:pPr>
    </w:p>
    <w:p w:rsidR="00B608BD" w:rsidRDefault="00B608BD" w:rsidP="00776FC8">
      <w:pPr>
        <w:pStyle w:val="SectionTitle"/>
        <w:pBdr>
          <w:bottom w:val="single" w:sz="4" w:space="1" w:color="auto"/>
        </w:pBdr>
        <w:shd w:val="clear" w:color="auto" w:fill="CCC0D9" w:themeFill="accent4" w:themeFillTint="66"/>
        <w:spacing w:line="240" w:lineRule="auto"/>
        <w:jc w:val="center"/>
        <w:rPr>
          <w:rFonts w:asciiTheme="minorHAnsi" w:hAnsiTheme="minorHAnsi"/>
          <w:b/>
          <w:bCs/>
          <w:color w:val="1F497D" w:themeColor="text2"/>
          <w:sz w:val="24"/>
          <w:szCs w:val="24"/>
        </w:rPr>
        <w:sectPr w:rsidR="00B608BD" w:rsidSect="00B608BD">
          <w:type w:val="continuous"/>
          <w:pgSz w:w="12240" w:h="15840" w:code="1"/>
          <w:pgMar w:top="1440" w:right="1800" w:bottom="1260" w:left="1800" w:header="720" w:footer="480" w:gutter="0"/>
          <w:cols w:num="2" w:space="720"/>
          <w:docGrid w:linePitch="360"/>
        </w:sectPr>
      </w:pPr>
    </w:p>
    <w:p w:rsidR="00F14E42" w:rsidRPr="00776FC8" w:rsidRDefault="00817D0E" w:rsidP="00776FC8">
      <w:pPr>
        <w:pStyle w:val="SectionTitle"/>
        <w:pBdr>
          <w:bottom w:val="single" w:sz="4" w:space="1" w:color="auto"/>
        </w:pBdr>
        <w:shd w:val="clear" w:color="auto" w:fill="CCC0D9" w:themeFill="accent4" w:themeFillTint="66"/>
        <w:spacing w:line="240" w:lineRule="auto"/>
        <w:jc w:val="center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bCs/>
          <w:color w:val="1F497D" w:themeColor="text2"/>
          <w:sz w:val="24"/>
          <w:szCs w:val="24"/>
        </w:rPr>
        <w:lastRenderedPageBreak/>
        <w:t>education</w:t>
      </w:r>
    </w:p>
    <w:p w:rsidR="00776FC8" w:rsidRDefault="00776FC8" w:rsidP="00B23ACD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</w:p>
    <w:p w:rsidR="00F471B5" w:rsidRPr="00E77FCE" w:rsidRDefault="00F14E42" w:rsidP="00B23ACD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Doctorate degree (2011)</w:t>
      </w:r>
      <w:r w:rsidR="00C73429"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ab/>
      </w: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Doctor of Economic Sciences, </w:t>
      </w:r>
      <w:r w:rsidR="00F471B5">
        <w:rPr>
          <w:rFonts w:asciiTheme="minorHAnsi" w:hAnsiTheme="minorHAnsi"/>
          <w:b/>
          <w:bCs/>
          <w:color w:val="1F497D" w:themeColor="text2"/>
          <w:sz w:val="24"/>
          <w:szCs w:val="24"/>
        </w:rPr>
        <w:t>Management, Dr. S</w:t>
      </w: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c.</w:t>
      </w:r>
      <w:r w:rsidR="00C608A0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(PhD)</w:t>
      </w:r>
    </w:p>
    <w:p w:rsidR="00F471B5" w:rsidRDefault="00C73429" w:rsidP="00E77FCE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color w:val="1F497D" w:themeColor="text2"/>
          <w:sz w:val="24"/>
          <w:szCs w:val="24"/>
        </w:rPr>
        <w:tab/>
      </w:r>
      <w:r w:rsidR="00F471B5" w:rsidRPr="00F14E42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University of Rijeka, Croatia, Europe </w:t>
      </w:r>
    </w:p>
    <w:p w:rsidR="00F14E42" w:rsidRDefault="00F471B5" w:rsidP="00E77FCE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Cs/>
          <w:color w:val="1F497D" w:themeColor="text2"/>
          <w:sz w:val="24"/>
          <w:szCs w:val="24"/>
        </w:rPr>
        <w:tab/>
      </w:r>
      <w:r w:rsidR="001C36AA">
        <w:rPr>
          <w:rFonts w:asciiTheme="minorHAnsi" w:hAnsiTheme="minorHAnsi"/>
          <w:bCs/>
          <w:color w:val="1F497D" w:themeColor="text2"/>
          <w:sz w:val="24"/>
          <w:szCs w:val="24"/>
        </w:rPr>
        <w:t>Faculty of</w:t>
      </w:r>
      <w:r w:rsidR="00F14E42" w:rsidRPr="00F14E42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Tourism and </w:t>
      </w:r>
      <w:r w:rsidR="001C36AA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Hospitality </w:t>
      </w:r>
      <w:r w:rsidR="00F14E42" w:rsidRPr="00F14E42">
        <w:rPr>
          <w:rFonts w:asciiTheme="minorHAnsi" w:hAnsiTheme="minorHAnsi"/>
          <w:bCs/>
          <w:color w:val="1F497D" w:themeColor="text2"/>
          <w:sz w:val="24"/>
          <w:szCs w:val="24"/>
        </w:rPr>
        <w:t>Management</w:t>
      </w:r>
      <w:r w:rsidR="001C36AA">
        <w:rPr>
          <w:rFonts w:asciiTheme="minorHAnsi" w:hAnsiTheme="minorHAnsi"/>
          <w:bCs/>
          <w:color w:val="1F497D" w:themeColor="text2"/>
          <w:sz w:val="24"/>
          <w:szCs w:val="24"/>
        </w:rPr>
        <w:t>, Croatia</w:t>
      </w:r>
      <w:r w:rsidR="00F14E42" w:rsidRPr="00F14E42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</w:t>
      </w:r>
    </w:p>
    <w:p w:rsidR="00B23ACD" w:rsidRPr="00E77FCE" w:rsidRDefault="00193130" w:rsidP="00B23ACD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>Master’s Degree (2006</w:t>
      </w:r>
      <w:r w:rsidR="00F14E42"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)</w:t>
      </w:r>
      <w:r w:rsidR="00C73429"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ab/>
        <w:t>Master of Economic Sciences, M</w:t>
      </w:r>
      <w:r w:rsidR="00F14E42"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r. </w:t>
      </w:r>
      <w:r w:rsidR="00F471B5">
        <w:rPr>
          <w:rFonts w:asciiTheme="minorHAnsi" w:hAnsiTheme="minorHAnsi"/>
          <w:b/>
          <w:bCs/>
          <w:color w:val="1F497D" w:themeColor="text2"/>
          <w:sz w:val="24"/>
          <w:szCs w:val="24"/>
        </w:rPr>
        <w:t>S</w:t>
      </w:r>
      <w:r w:rsidR="00F14E42"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c.</w:t>
      </w:r>
      <w:r w:rsidR="00F471B5">
        <w:rPr>
          <w:rFonts w:asciiTheme="minorHAnsi" w:hAnsiTheme="minorHAnsi"/>
          <w:b/>
          <w:bCs/>
          <w:color w:val="1F497D" w:themeColor="text2"/>
          <w:sz w:val="24"/>
          <w:szCs w:val="24"/>
        </w:rPr>
        <w:t>, Management</w:t>
      </w:r>
    </w:p>
    <w:p w:rsidR="00F471B5" w:rsidRDefault="00C73429" w:rsidP="00E77FCE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color w:val="1F497D" w:themeColor="text2"/>
          <w:sz w:val="24"/>
          <w:szCs w:val="24"/>
        </w:rPr>
        <w:tab/>
      </w:r>
      <w:r w:rsidR="00F471B5" w:rsidRPr="00F14E42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University of Rijeka, Croatia, Europe </w:t>
      </w:r>
    </w:p>
    <w:p w:rsidR="00F14E42" w:rsidRPr="00E77FCE" w:rsidRDefault="00F471B5" w:rsidP="00E77FCE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Cs/>
          <w:color w:val="1F497D" w:themeColor="text2"/>
          <w:sz w:val="24"/>
          <w:szCs w:val="24"/>
        </w:rPr>
        <w:tab/>
      </w:r>
      <w:r w:rsidR="001C36AA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Faculty for Tourism and Hospitality </w:t>
      </w:r>
      <w:r w:rsidR="00C73429" w:rsidRPr="00F14E42">
        <w:rPr>
          <w:rFonts w:asciiTheme="minorHAnsi" w:hAnsiTheme="minorHAnsi"/>
          <w:bCs/>
          <w:color w:val="1F497D" w:themeColor="text2"/>
          <w:sz w:val="24"/>
          <w:szCs w:val="24"/>
        </w:rPr>
        <w:t>Management</w:t>
      </w:r>
      <w:r w:rsidR="001C36AA">
        <w:rPr>
          <w:rFonts w:asciiTheme="minorHAnsi" w:hAnsiTheme="minorHAnsi"/>
          <w:bCs/>
          <w:color w:val="1F497D" w:themeColor="text2"/>
          <w:sz w:val="24"/>
          <w:szCs w:val="24"/>
        </w:rPr>
        <w:t>, Croatia</w:t>
      </w:r>
    </w:p>
    <w:p w:rsidR="00817D0E" w:rsidRPr="00E77FCE" w:rsidRDefault="00817D0E" w:rsidP="00B23ACD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0" w:firstLine="0"/>
        <w:outlineLvl w:val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Bachelor degree</w:t>
      </w:r>
      <w:r w:rsidR="009871D1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(1994)</w:t>
      </w:r>
      <w:r w:rsidRPr="00E77FCE">
        <w:rPr>
          <w:rFonts w:asciiTheme="minorHAnsi" w:hAnsiTheme="minorHAnsi"/>
          <w:color w:val="1F497D" w:themeColor="text2"/>
          <w:sz w:val="24"/>
          <w:szCs w:val="24"/>
        </w:rPr>
        <w:tab/>
      </w:r>
      <w:r w:rsidR="00F471B5">
        <w:rPr>
          <w:rFonts w:asciiTheme="minorHAnsi" w:hAnsiTheme="minorHAnsi"/>
          <w:b/>
          <w:bCs/>
          <w:color w:val="1F497D" w:themeColor="text2"/>
          <w:sz w:val="24"/>
          <w:szCs w:val="24"/>
        </w:rPr>
        <w:t>Graduate Economist, B. S</w:t>
      </w: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c.</w:t>
      </w:r>
    </w:p>
    <w:p w:rsidR="00F14E42" w:rsidRDefault="00817D0E" w:rsidP="00F14E42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Cs/>
          <w:color w:val="1F497D" w:themeColor="text2"/>
          <w:sz w:val="24"/>
          <w:szCs w:val="24"/>
        </w:rPr>
        <w:tab/>
        <w:t>Faculty of Economics, University of Zagreb, Croatia</w:t>
      </w:r>
      <w:r w:rsidR="00932C3B" w:rsidRPr="00F14E42">
        <w:rPr>
          <w:rFonts w:asciiTheme="minorHAnsi" w:hAnsiTheme="minorHAnsi"/>
          <w:bCs/>
          <w:color w:val="1F497D" w:themeColor="text2"/>
          <w:sz w:val="24"/>
          <w:szCs w:val="24"/>
        </w:rPr>
        <w:t>, Europe</w:t>
      </w:r>
    </w:p>
    <w:p w:rsidR="00525F6E" w:rsidRDefault="00525F6E" w:rsidP="00F14E42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/>
          <w:sz w:val="24"/>
          <w:szCs w:val="24"/>
        </w:rPr>
      </w:pPr>
    </w:p>
    <w:p w:rsidR="000F116A" w:rsidRDefault="000F116A" w:rsidP="00F14E42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spacing w:line="240" w:lineRule="auto"/>
        <w:ind w:left="2802" w:hanging="2802"/>
        <w:rPr>
          <w:rFonts w:asciiTheme="minorHAnsi" w:hAnsiTheme="minorHAnsi"/>
          <w:b/>
          <w:sz w:val="24"/>
          <w:szCs w:val="24"/>
        </w:rPr>
      </w:pPr>
    </w:p>
    <w:p w:rsidR="00E9318C" w:rsidRPr="00776FC8" w:rsidRDefault="00F14E42" w:rsidP="00776FC8">
      <w:pPr>
        <w:pStyle w:val="SectionTitle"/>
        <w:shd w:val="clear" w:color="auto" w:fill="CCC0D9" w:themeFill="accent4" w:themeFillTint="66"/>
        <w:spacing w:before="0" w:line="240" w:lineRule="auto"/>
        <w:jc w:val="center"/>
        <w:outlineLvl w:val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>LANGUAGES</w:t>
      </w:r>
    </w:p>
    <w:p w:rsidR="00776FC8" w:rsidRDefault="00776FC8" w:rsidP="00776FC8">
      <w:pPr>
        <w:pStyle w:val="Achievement"/>
        <w:spacing w:after="0" w:line="240" w:lineRule="auto"/>
        <w:ind w:left="72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14E42" w:rsidRPr="00F14E42" w:rsidRDefault="00F14E42" w:rsidP="005A4E81">
      <w:pPr>
        <w:pStyle w:val="Achievement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 xml:space="preserve">Croatian: </w:t>
      </w: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ab/>
        <w:t>excellent written &amp; spoken proficiency</w:t>
      </w:r>
    </w:p>
    <w:p w:rsidR="00F14E42" w:rsidRPr="00F14E42" w:rsidRDefault="00F14E42" w:rsidP="005A4E81">
      <w:pPr>
        <w:pStyle w:val="Achievement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>English:</w:t>
      </w: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ab/>
        <w:t>excellent written &amp;  spoken proficiency</w:t>
      </w:r>
    </w:p>
    <w:p w:rsidR="00F14E42" w:rsidRPr="00F14E42" w:rsidRDefault="00F14E42" w:rsidP="005A4E81">
      <w:pPr>
        <w:pStyle w:val="Achievement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>German:</w:t>
      </w: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ab/>
        <w:t>good spoken and written</w:t>
      </w:r>
    </w:p>
    <w:p w:rsidR="00F14E42" w:rsidRDefault="00F14E42" w:rsidP="005A4E81">
      <w:pPr>
        <w:pStyle w:val="Achievement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 xml:space="preserve">Arabic: </w:t>
      </w: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ab/>
        <w:t>passive</w:t>
      </w:r>
    </w:p>
    <w:p w:rsidR="00E77FCE" w:rsidRDefault="00E77FCE" w:rsidP="00E77FCE">
      <w:pPr>
        <w:pStyle w:val="Achievement"/>
        <w:spacing w:after="0" w:line="240" w:lineRule="auto"/>
        <w:ind w:left="72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E77FCE" w:rsidRPr="00F14E42" w:rsidRDefault="00525F6E" w:rsidP="001971DC">
      <w:pPr>
        <w:jc w:val="left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</w:rPr>
        <w:br w:type="page"/>
      </w:r>
    </w:p>
    <w:p w:rsidR="00F14E42" w:rsidRPr="00E77FCE" w:rsidRDefault="00F14E42" w:rsidP="00525F6E">
      <w:pPr>
        <w:pStyle w:val="SectionTitle"/>
        <w:shd w:val="clear" w:color="auto" w:fill="CCC0D9" w:themeFill="accent4" w:themeFillTint="66"/>
        <w:jc w:val="center"/>
        <w:outlineLvl w:val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lastRenderedPageBreak/>
        <w:t>Additional education and trainings</w:t>
      </w:r>
    </w:p>
    <w:p w:rsidR="00776FC8" w:rsidRDefault="00776FC8" w:rsidP="00F14E42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ind w:left="0" w:firstLine="0"/>
        <w:outlineLvl w:val="0"/>
        <w:rPr>
          <w:rFonts w:asciiTheme="minorHAnsi" w:hAnsiTheme="minorHAnsi"/>
          <w:b/>
          <w:bCs/>
          <w:i/>
          <w:color w:val="1F497D" w:themeColor="text2"/>
          <w:sz w:val="24"/>
          <w:szCs w:val="24"/>
        </w:rPr>
      </w:pPr>
    </w:p>
    <w:p w:rsidR="00F14E42" w:rsidRPr="00525F6E" w:rsidRDefault="00776FC8" w:rsidP="00F14E42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ind w:left="0" w:firstLine="0"/>
        <w:outlineLvl w:val="0"/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  <w:t xml:space="preserve">Additional </w:t>
      </w:r>
      <w:r w:rsidR="003E5D1B"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  <w:t xml:space="preserve">Training </w:t>
      </w:r>
      <w:r w:rsidR="00F14E42" w:rsidRPr="00525F6E"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  <w:t>certificate</w:t>
      </w:r>
      <w:r w:rsidR="003E5D1B"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  <w:t>s</w:t>
      </w:r>
      <w:r w:rsidR="00F14E42" w:rsidRPr="00525F6E"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  <w:t>:</w:t>
      </w:r>
    </w:p>
    <w:p w:rsidR="002E6D1C" w:rsidRDefault="00F14E42" w:rsidP="002E6D1C">
      <w:pPr>
        <w:pStyle w:val="Achievement"/>
        <w:numPr>
          <w:ilvl w:val="0"/>
          <w:numId w:val="1"/>
        </w:numPr>
        <w:tabs>
          <w:tab w:val="left" w:pos="0"/>
          <w:tab w:val="left" w:pos="4312"/>
          <w:tab w:val="left" w:pos="5760"/>
          <w:tab w:val="left" w:pos="5850"/>
        </w:tabs>
        <w:rPr>
          <w:rFonts w:asciiTheme="minorHAnsi" w:hAnsiTheme="minorHAnsi"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color w:val="1F497D" w:themeColor="text2"/>
          <w:sz w:val="24"/>
          <w:szCs w:val="24"/>
        </w:rPr>
        <w:t>Pedagogy, Psychology Didactics, Methodology</w:t>
      </w:r>
    </w:p>
    <w:p w:rsidR="003E5D1B" w:rsidRDefault="003E5D1B" w:rsidP="002E6D1C">
      <w:pPr>
        <w:pStyle w:val="Achievement"/>
        <w:tabs>
          <w:tab w:val="left" w:pos="0"/>
          <w:tab w:val="left" w:pos="4312"/>
          <w:tab w:val="left" w:pos="5760"/>
          <w:tab w:val="left" w:pos="5850"/>
        </w:tabs>
        <w:ind w:left="360" w:firstLine="0"/>
        <w:rPr>
          <w:rFonts w:asciiTheme="minorHAnsi" w:hAnsiTheme="minorHAnsi"/>
          <w:b/>
          <w:bCs/>
          <w:i/>
          <w:color w:val="1F497D" w:themeColor="text2"/>
          <w:sz w:val="24"/>
          <w:szCs w:val="24"/>
          <w:u w:val="single"/>
        </w:rPr>
      </w:pPr>
    </w:p>
    <w:p w:rsidR="005F6903" w:rsidRPr="00525F6E" w:rsidRDefault="00776FC8" w:rsidP="00F14E42">
      <w:pPr>
        <w:pStyle w:val="Achievement"/>
        <w:tabs>
          <w:tab w:val="left" w:pos="2700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color w:val="1F497D" w:themeColor="text2"/>
          <w:sz w:val="24"/>
          <w:szCs w:val="24"/>
          <w:u w:val="single"/>
        </w:rPr>
      </w:pPr>
      <w:r>
        <w:rPr>
          <w:rFonts w:asciiTheme="minorHAnsi" w:hAnsiTheme="minorHAnsi"/>
          <w:b/>
          <w:i/>
          <w:color w:val="1F497D" w:themeColor="text2"/>
          <w:sz w:val="24"/>
          <w:szCs w:val="24"/>
          <w:u w:val="single"/>
        </w:rPr>
        <w:t>Training</w:t>
      </w:r>
      <w:r w:rsidR="00806806">
        <w:rPr>
          <w:rFonts w:asciiTheme="minorHAnsi" w:hAnsiTheme="minorHAnsi"/>
          <w:b/>
          <w:i/>
          <w:color w:val="1F497D" w:themeColor="text2"/>
          <w:sz w:val="24"/>
          <w:szCs w:val="24"/>
          <w:u w:val="single"/>
        </w:rPr>
        <w:t xml:space="preserve"> fields: </w:t>
      </w:r>
      <w:r w:rsidR="00F14E42" w:rsidRPr="00525F6E">
        <w:rPr>
          <w:rFonts w:asciiTheme="minorHAnsi" w:hAnsiTheme="minorHAnsi"/>
          <w:b/>
          <w:i/>
          <w:color w:val="1F497D" w:themeColor="text2"/>
          <w:sz w:val="24"/>
          <w:szCs w:val="24"/>
          <w:u w:val="single"/>
        </w:rPr>
        <w:t xml:space="preserve"> </w:t>
      </w:r>
    </w:p>
    <w:p w:rsidR="00F14E42" w:rsidRPr="0076171E" w:rsidRDefault="00F471B5" w:rsidP="00F14E42">
      <w:pPr>
        <w:pStyle w:val="Achievement"/>
        <w:tabs>
          <w:tab w:val="left" w:pos="2700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</w:rPr>
        <w:t xml:space="preserve">Human Resource Management, </w:t>
      </w:r>
      <w:r w:rsidR="00776FC8">
        <w:rPr>
          <w:rFonts w:asciiTheme="minorHAnsi" w:hAnsiTheme="minorHAnsi"/>
          <w:b/>
          <w:color w:val="1F497D" w:themeColor="text2"/>
          <w:sz w:val="24"/>
          <w:szCs w:val="24"/>
        </w:rPr>
        <w:t xml:space="preserve">Project </w:t>
      </w:r>
      <w:r w:rsidR="003E5D1B">
        <w:rPr>
          <w:rFonts w:asciiTheme="minorHAnsi" w:hAnsiTheme="minorHAnsi"/>
          <w:b/>
          <w:color w:val="1F497D" w:themeColor="text2"/>
          <w:sz w:val="24"/>
          <w:szCs w:val="24"/>
        </w:rPr>
        <w:t xml:space="preserve">Management, Business Development, </w:t>
      </w:r>
      <w:r w:rsidR="002E6D1C">
        <w:rPr>
          <w:rFonts w:asciiTheme="minorHAnsi" w:hAnsiTheme="minorHAnsi"/>
          <w:b/>
          <w:color w:val="1F497D" w:themeColor="text2"/>
          <w:sz w:val="24"/>
          <w:szCs w:val="24"/>
        </w:rPr>
        <w:t xml:space="preserve">Strategic </w:t>
      </w:r>
      <w:r w:rsidR="00525F6E" w:rsidRPr="0076171E">
        <w:rPr>
          <w:rFonts w:asciiTheme="minorHAnsi" w:hAnsiTheme="minorHAnsi"/>
          <w:b/>
          <w:color w:val="1F497D" w:themeColor="text2"/>
          <w:sz w:val="24"/>
          <w:szCs w:val="24"/>
        </w:rPr>
        <w:t>Management</w:t>
      </w:r>
      <w:r w:rsidR="00525F6E">
        <w:rPr>
          <w:rFonts w:asciiTheme="minorHAnsi" w:hAnsiTheme="minorHAnsi"/>
          <w:b/>
          <w:color w:val="1F497D" w:themeColor="text2"/>
          <w:sz w:val="24"/>
          <w:szCs w:val="24"/>
        </w:rPr>
        <w:t>,</w:t>
      </w:r>
      <w:r w:rsidR="00525F6E"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3E5D1B">
        <w:rPr>
          <w:rFonts w:asciiTheme="minorHAnsi" w:hAnsiTheme="minorHAnsi"/>
          <w:b/>
          <w:color w:val="1F497D" w:themeColor="text2"/>
          <w:sz w:val="24"/>
          <w:szCs w:val="24"/>
        </w:rPr>
        <w:t xml:space="preserve">Entrepreneurship, </w:t>
      </w:r>
      <w:r w:rsidR="00525F6E" w:rsidRPr="0076171E">
        <w:rPr>
          <w:rFonts w:asciiTheme="minorHAnsi" w:hAnsiTheme="minorHAnsi"/>
          <w:b/>
          <w:color w:val="1F497D" w:themeColor="text2"/>
          <w:sz w:val="24"/>
          <w:szCs w:val="24"/>
        </w:rPr>
        <w:t>Marketing</w:t>
      </w:r>
      <w:r w:rsidR="003E5D1B">
        <w:rPr>
          <w:rFonts w:asciiTheme="minorHAnsi" w:hAnsiTheme="minorHAnsi"/>
          <w:b/>
          <w:color w:val="1F497D" w:themeColor="text2"/>
          <w:sz w:val="24"/>
          <w:szCs w:val="24"/>
        </w:rPr>
        <w:t xml:space="preserve"> and Sales </w:t>
      </w:r>
      <w:r w:rsidR="002E6D1C">
        <w:rPr>
          <w:rFonts w:asciiTheme="minorHAnsi" w:hAnsiTheme="minorHAnsi"/>
          <w:b/>
          <w:color w:val="1F497D" w:themeColor="text2"/>
          <w:sz w:val="24"/>
          <w:szCs w:val="24"/>
        </w:rPr>
        <w:t>Management</w:t>
      </w:r>
      <w:r w:rsidR="00F14E42" w:rsidRPr="0076171E">
        <w:rPr>
          <w:rFonts w:asciiTheme="minorHAnsi" w:hAnsiTheme="minorHAnsi"/>
          <w:b/>
          <w:color w:val="1F497D" w:themeColor="text2"/>
          <w:sz w:val="24"/>
          <w:szCs w:val="24"/>
        </w:rPr>
        <w:t>, Negotiation Techniques, Communication Technique</w:t>
      </w:r>
      <w:r w:rsidR="0076171E">
        <w:rPr>
          <w:rFonts w:asciiTheme="minorHAnsi" w:hAnsiTheme="minorHAnsi"/>
          <w:b/>
          <w:color w:val="1F497D" w:themeColor="text2"/>
          <w:sz w:val="24"/>
          <w:szCs w:val="24"/>
        </w:rPr>
        <w:t>s, P</w:t>
      </w:r>
      <w:r w:rsidR="00406998">
        <w:rPr>
          <w:rFonts w:asciiTheme="minorHAnsi" w:hAnsiTheme="minorHAnsi"/>
          <w:b/>
          <w:color w:val="1F497D" w:themeColor="text2"/>
          <w:sz w:val="24"/>
          <w:szCs w:val="24"/>
        </w:rPr>
        <w:t>ublic</w:t>
      </w:r>
      <w:r>
        <w:rPr>
          <w:rFonts w:asciiTheme="minorHAnsi" w:hAnsiTheme="minorHAnsi"/>
          <w:b/>
          <w:color w:val="1F497D" w:themeColor="text2"/>
          <w:sz w:val="24"/>
          <w:szCs w:val="24"/>
        </w:rPr>
        <w:t xml:space="preserve"> Relations</w:t>
      </w:r>
      <w:r w:rsid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, </w:t>
      </w:r>
      <w:r w:rsidR="00806806">
        <w:rPr>
          <w:rFonts w:asciiTheme="minorHAnsi" w:hAnsiTheme="minorHAnsi"/>
          <w:b/>
          <w:color w:val="1F497D" w:themeColor="text2"/>
          <w:sz w:val="24"/>
          <w:szCs w:val="24"/>
        </w:rPr>
        <w:t xml:space="preserve">Relationship Management, </w:t>
      </w:r>
      <w:r w:rsid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Complaint handling, Service Management, Operations Management, Destination Management, Reinsurance and Insurance, </w:t>
      </w:r>
      <w:r w:rsidR="002E6D1C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Investment Fund Management, </w:t>
      </w:r>
      <w:r w:rsidR="00776FC8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Customer Service, </w:t>
      </w:r>
      <w:r w:rsidR="0076171E">
        <w:rPr>
          <w:rFonts w:asciiTheme="minorHAnsi" w:hAnsiTheme="minorHAnsi"/>
          <w:b/>
          <w:bCs/>
          <w:color w:val="1F497D" w:themeColor="text2"/>
          <w:sz w:val="24"/>
          <w:szCs w:val="24"/>
        </w:rPr>
        <w:t>etc</w:t>
      </w:r>
      <w:r w:rsidR="00525F6E">
        <w:rPr>
          <w:rFonts w:asciiTheme="minorHAnsi" w:hAnsiTheme="minorHAnsi"/>
          <w:b/>
          <w:bCs/>
          <w:color w:val="1F497D" w:themeColor="text2"/>
          <w:sz w:val="24"/>
          <w:szCs w:val="24"/>
        </w:rPr>
        <w:t>.</w:t>
      </w:r>
    </w:p>
    <w:p w:rsidR="00525F6E" w:rsidRDefault="00525F6E" w:rsidP="00F14E42">
      <w:pPr>
        <w:pStyle w:val="Achievement"/>
        <w:tabs>
          <w:tab w:val="left" w:pos="2700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b/>
          <w:bCs/>
          <w:i/>
          <w:color w:val="1F497D" w:themeColor="text2"/>
          <w:sz w:val="24"/>
          <w:szCs w:val="24"/>
        </w:rPr>
      </w:pPr>
    </w:p>
    <w:p w:rsidR="00F14E42" w:rsidRPr="0093794C" w:rsidRDefault="00F14E42" w:rsidP="00F14E42">
      <w:pPr>
        <w:pStyle w:val="Achievement"/>
        <w:tabs>
          <w:tab w:val="left" w:pos="2700"/>
          <w:tab w:val="left" w:pos="5760"/>
          <w:tab w:val="left" w:pos="5850"/>
        </w:tabs>
        <w:spacing w:line="240" w:lineRule="auto"/>
        <w:ind w:left="0" w:firstLine="0"/>
        <w:rPr>
          <w:rFonts w:asciiTheme="minorHAnsi" w:hAnsiTheme="minorHAnsi"/>
          <w:b/>
          <w:bCs/>
          <w:i/>
          <w:color w:val="1F497D" w:themeColor="text2"/>
          <w:sz w:val="24"/>
          <w:szCs w:val="24"/>
        </w:rPr>
      </w:pPr>
      <w:r w:rsidRPr="0093794C">
        <w:rPr>
          <w:rFonts w:asciiTheme="minorHAnsi" w:hAnsiTheme="minorHAnsi"/>
          <w:b/>
          <w:bCs/>
          <w:i/>
          <w:color w:val="1F497D" w:themeColor="text2"/>
          <w:sz w:val="24"/>
          <w:szCs w:val="24"/>
        </w:rPr>
        <w:t>Institutions:</w:t>
      </w:r>
    </w:p>
    <w:p w:rsidR="003B7F4F" w:rsidRDefault="00F14E42" w:rsidP="003B7F4F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British Government Know How Fund, UK, </w:t>
      </w:r>
      <w:r w:rsidRPr="00E77FCE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Joint Industrial Commercial Attachment Program - </w:t>
      </w: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British Government Scholarship - </w:t>
      </w:r>
      <w:r w:rsidR="00776FC8" w:rsidRPr="00776FC8">
        <w:rPr>
          <w:rFonts w:asciiTheme="minorHAnsi" w:hAnsiTheme="minorHAnsi"/>
          <w:b/>
          <w:bCs/>
          <w:color w:val="1F497D" w:themeColor="text2"/>
          <w:sz w:val="24"/>
          <w:szCs w:val="24"/>
        </w:rPr>
        <w:t>M</w:t>
      </w:r>
      <w:r w:rsidRPr="00776FC8">
        <w:rPr>
          <w:rFonts w:asciiTheme="minorHAnsi" w:hAnsiTheme="minorHAnsi"/>
          <w:b/>
          <w:bCs/>
          <w:color w:val="1F497D" w:themeColor="text2"/>
          <w:sz w:val="24"/>
          <w:szCs w:val="24"/>
        </w:rPr>
        <w:t>anagement</w:t>
      </w:r>
      <w:r w:rsidR="003B7F4F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– won scholarship as 1 of the best 14 Croatian Managers</w:t>
      </w:r>
    </w:p>
    <w:p w:rsidR="003B7F4F" w:rsidRPr="003B7F4F" w:rsidRDefault="003B7F4F" w:rsidP="003B7F4F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Management of Change, </w:t>
      </w:r>
      <w:proofErr w:type="spellStart"/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>Luton</w:t>
      </w:r>
      <w:proofErr w:type="spellEnd"/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>Universitiy</w:t>
      </w:r>
      <w:proofErr w:type="spellEnd"/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>, UK</w:t>
      </w:r>
    </w:p>
    <w:p w:rsidR="00F756D3" w:rsidRPr="00F756D3" w:rsidRDefault="00F756D3" w:rsidP="00525F6E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F756D3">
        <w:rPr>
          <w:rFonts w:asciiTheme="minorHAnsi" w:hAnsiTheme="minorHAnsi"/>
          <w:b/>
          <w:bCs/>
          <w:color w:val="1F497D" w:themeColor="text2"/>
          <w:sz w:val="24"/>
          <w:szCs w:val="24"/>
        </w:rPr>
        <w:t>University of Teaching, University of Zagreb, Croatia</w:t>
      </w:r>
    </w:p>
    <w:p w:rsidR="00F756D3" w:rsidRPr="004D4ABD" w:rsidRDefault="00F756D3" w:rsidP="00F756D3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Mercuri</w:t>
      </w:r>
      <w:proofErr w:type="spellEnd"/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International, Zagreb, Croatia – </w:t>
      </w:r>
      <w:r w:rsidRPr="004D4ABD">
        <w:rPr>
          <w:rFonts w:asciiTheme="minorHAnsi" w:hAnsiTheme="minorHAnsi"/>
          <w:bCs/>
          <w:color w:val="1F497D" w:themeColor="text2"/>
          <w:sz w:val="24"/>
          <w:szCs w:val="24"/>
        </w:rPr>
        <w:t>project management, business development, general management, human resources management, sales, mark</w:t>
      </w:r>
      <w:r>
        <w:rPr>
          <w:rFonts w:asciiTheme="minorHAnsi" w:hAnsiTheme="minorHAnsi"/>
          <w:bCs/>
          <w:color w:val="1F497D" w:themeColor="text2"/>
          <w:sz w:val="24"/>
          <w:szCs w:val="24"/>
        </w:rPr>
        <w:t>eting, customer service, complaints handling, negotiating techniques, etc.</w:t>
      </w:r>
    </w:p>
    <w:p w:rsidR="00F756D3" w:rsidRPr="0076171E" w:rsidRDefault="00F756D3" w:rsidP="00F756D3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CHN University, Holland, Doha Campus</w:t>
      </w:r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</w:t>
      </w:r>
    </w:p>
    <w:p w:rsidR="00F756D3" w:rsidRPr="00E77FCE" w:rsidRDefault="00F756D3" w:rsidP="00F756D3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bCs/>
          <w:color w:val="1F497D" w:themeColor="text2"/>
          <w:sz w:val="24"/>
          <w:szCs w:val="24"/>
        </w:rPr>
        <w:t>Stenden University, Holland, Doha Campus</w:t>
      </w:r>
    </w:p>
    <w:p w:rsidR="00F14E42" w:rsidRPr="00E77FCE" w:rsidRDefault="00F14E42" w:rsidP="00525F6E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Swiss Re, Zurich, Swiss – </w:t>
      </w:r>
      <w:r w:rsidRPr="00E77FCE">
        <w:rPr>
          <w:rFonts w:asciiTheme="minorHAnsi" w:hAnsiTheme="minorHAnsi"/>
          <w:bCs/>
          <w:color w:val="1F497D" w:themeColor="text2"/>
          <w:sz w:val="24"/>
          <w:szCs w:val="24"/>
        </w:rPr>
        <w:t>insurance, reinsurance, underwriting</w:t>
      </w:r>
    </w:p>
    <w:p w:rsidR="00F14E42" w:rsidRPr="00E77FCE" w:rsidRDefault="00F14E42" w:rsidP="00525F6E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Partner Re, Swiss – </w:t>
      </w:r>
      <w:r w:rsidRPr="00E77FCE">
        <w:rPr>
          <w:rFonts w:asciiTheme="minorHAnsi" w:hAnsiTheme="minorHAnsi"/>
          <w:bCs/>
          <w:color w:val="1F497D" w:themeColor="text2"/>
          <w:sz w:val="24"/>
          <w:szCs w:val="24"/>
        </w:rPr>
        <w:t>insurance, reinsurance, underwriting</w:t>
      </w:r>
    </w:p>
    <w:p w:rsidR="00F14E42" w:rsidRPr="00E77FCE" w:rsidRDefault="00F14E42" w:rsidP="00525F6E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Zurich, Swiss – </w:t>
      </w:r>
      <w:r w:rsidRPr="00E77FCE">
        <w:rPr>
          <w:rFonts w:asciiTheme="minorHAnsi" w:hAnsiTheme="minorHAnsi"/>
          <w:bCs/>
          <w:color w:val="1F497D" w:themeColor="text2"/>
          <w:sz w:val="24"/>
          <w:szCs w:val="24"/>
        </w:rPr>
        <w:t>insurance, reinsurance, underwriting</w:t>
      </w:r>
    </w:p>
    <w:p w:rsidR="00F14E42" w:rsidRPr="00E77FCE" w:rsidRDefault="00F14E42" w:rsidP="00525F6E">
      <w:pPr>
        <w:pStyle w:val="Achievement"/>
        <w:numPr>
          <w:ilvl w:val="0"/>
          <w:numId w:val="2"/>
        </w:numPr>
        <w:tabs>
          <w:tab w:val="left" w:pos="2700"/>
          <w:tab w:val="left" w:pos="5760"/>
          <w:tab w:val="left" w:pos="5850"/>
        </w:tabs>
        <w:spacing w:line="240" w:lineRule="auto"/>
        <w:rPr>
          <w:rFonts w:asciiTheme="minorHAnsi" w:hAnsiTheme="minorHAnsi"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Munich Re, Munich, Germany – </w:t>
      </w:r>
      <w:r w:rsidRPr="00E77FCE">
        <w:rPr>
          <w:rFonts w:asciiTheme="minorHAnsi" w:hAnsiTheme="minorHAnsi"/>
          <w:bCs/>
          <w:color w:val="1F497D" w:themeColor="text2"/>
          <w:sz w:val="24"/>
          <w:szCs w:val="24"/>
        </w:rPr>
        <w:t>insurance, reinsurance, underwriting</w:t>
      </w:r>
    </w:p>
    <w:p w:rsidR="00817D0E" w:rsidRPr="00E77FCE" w:rsidRDefault="00817D0E" w:rsidP="00817D0E">
      <w:pPr>
        <w:pStyle w:val="Achievement"/>
        <w:tabs>
          <w:tab w:val="left" w:pos="2802"/>
          <w:tab w:val="left" w:pos="4312"/>
          <w:tab w:val="left" w:pos="5760"/>
          <w:tab w:val="left" w:pos="5850"/>
        </w:tabs>
        <w:ind w:left="0" w:firstLine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ab/>
      </w:r>
    </w:p>
    <w:p w:rsidR="00C079FA" w:rsidRPr="00F14E42" w:rsidRDefault="00C079FA" w:rsidP="0076171E">
      <w:pPr>
        <w:pStyle w:val="SectionTitle"/>
        <w:pBdr>
          <w:bottom w:val="single" w:sz="4" w:space="1" w:color="auto"/>
        </w:pBdr>
        <w:shd w:val="clear" w:color="auto" w:fill="CCC0D9" w:themeFill="accent4" w:themeFillTint="66"/>
        <w:jc w:val="center"/>
        <w:outlineLvl w:val="0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F14E42">
        <w:rPr>
          <w:rFonts w:asciiTheme="minorHAnsi" w:hAnsiTheme="minorHAnsi"/>
          <w:b/>
          <w:color w:val="1F497D" w:themeColor="text2"/>
          <w:sz w:val="24"/>
          <w:szCs w:val="24"/>
        </w:rPr>
        <w:t>MAJOR RESEARCHES</w:t>
      </w:r>
      <w:r w:rsidR="00FB3DAC">
        <w:rPr>
          <w:rFonts w:asciiTheme="minorHAnsi" w:hAnsiTheme="minorHAnsi"/>
          <w:b/>
          <w:color w:val="1F497D" w:themeColor="text2"/>
          <w:sz w:val="24"/>
          <w:szCs w:val="24"/>
        </w:rPr>
        <w:t xml:space="preserve"> and published research papers</w:t>
      </w:r>
    </w:p>
    <w:p w:rsidR="00F14E42" w:rsidRDefault="00F14E42" w:rsidP="00C079FA">
      <w:pPr>
        <w:pStyle w:val="BodyText"/>
        <w:rPr>
          <w:rFonts w:asciiTheme="minorHAnsi" w:hAnsiTheme="minorHAnsi"/>
          <w:color w:val="1F497D" w:themeColor="text2"/>
          <w:sz w:val="24"/>
          <w:szCs w:val="24"/>
        </w:rPr>
      </w:pPr>
    </w:p>
    <w:p w:rsidR="00C079FA" w:rsidRPr="0076171E" w:rsidRDefault="00C079FA" w:rsidP="007A1F4A">
      <w:pPr>
        <w:pStyle w:val="BodyText"/>
        <w:numPr>
          <w:ilvl w:val="0"/>
          <w:numId w:val="32"/>
        </w:numPr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76171E">
        <w:rPr>
          <w:rFonts w:asciiTheme="minorHAnsi" w:hAnsiTheme="minorHAnsi"/>
          <w:b/>
          <w:color w:val="1F497D" w:themeColor="text2"/>
          <w:sz w:val="24"/>
          <w:szCs w:val="24"/>
        </w:rPr>
        <w:t>Contempora</w:t>
      </w:r>
      <w:r w:rsidR="00D50D5F">
        <w:rPr>
          <w:rFonts w:asciiTheme="minorHAnsi" w:hAnsiTheme="minorHAnsi"/>
          <w:b/>
          <w:color w:val="1F497D" w:themeColor="text2"/>
          <w:sz w:val="24"/>
          <w:szCs w:val="24"/>
        </w:rPr>
        <w:t>ry Marketing Trend of Human Made</w:t>
      </w:r>
      <w:r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 Destinations of Middle East in Relation to Natural Attractions of Croatia</w:t>
      </w:r>
      <w:r w:rsidR="00E77FCE"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 (2004</w:t>
      </w:r>
      <w:r w:rsidR="00A1136A"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E77FCE" w:rsidRPr="0076171E">
        <w:rPr>
          <w:rFonts w:asciiTheme="minorHAnsi" w:hAnsiTheme="minorHAnsi"/>
          <w:b/>
          <w:color w:val="1F497D" w:themeColor="text2"/>
          <w:sz w:val="24"/>
          <w:szCs w:val="24"/>
        </w:rPr>
        <w:t>-</w:t>
      </w:r>
      <w:r w:rsidR="00A1136A"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E77FCE" w:rsidRPr="0076171E">
        <w:rPr>
          <w:rFonts w:asciiTheme="minorHAnsi" w:hAnsiTheme="minorHAnsi"/>
          <w:b/>
          <w:color w:val="1F497D" w:themeColor="text2"/>
          <w:sz w:val="24"/>
          <w:szCs w:val="24"/>
        </w:rPr>
        <w:t>2006)</w:t>
      </w:r>
      <w:r w:rsidR="00D50D5F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</w:t>
      </w:r>
      <w:r w:rsidR="00D50D5F" w:rsidRPr="00347F09">
        <w:rPr>
          <w:rFonts w:asciiTheme="minorHAnsi" w:hAnsiTheme="minorHAnsi"/>
          <w:color w:val="1F497D" w:themeColor="text2"/>
          <w:sz w:val="24"/>
          <w:szCs w:val="24"/>
        </w:rPr>
        <w:t>Master’s  thesis</w:t>
      </w:r>
    </w:p>
    <w:p w:rsidR="004C505C" w:rsidRPr="004C505C" w:rsidRDefault="00E77FCE" w:rsidP="007A1F4A">
      <w:pPr>
        <w:pStyle w:val="BodyText"/>
        <w:numPr>
          <w:ilvl w:val="0"/>
          <w:numId w:val="32"/>
        </w:numPr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76171E">
        <w:rPr>
          <w:rFonts w:asciiTheme="minorHAnsi" w:hAnsiTheme="minorHAnsi"/>
          <w:b/>
          <w:color w:val="1F497D" w:themeColor="text2"/>
          <w:sz w:val="24"/>
          <w:szCs w:val="24"/>
        </w:rPr>
        <w:t>Destination Marketing</w:t>
      </w:r>
      <w:r w:rsidR="004D4ABD">
        <w:rPr>
          <w:rFonts w:asciiTheme="minorHAnsi" w:hAnsiTheme="minorHAnsi"/>
          <w:b/>
          <w:color w:val="1F497D" w:themeColor="text2"/>
          <w:sz w:val="24"/>
          <w:szCs w:val="24"/>
        </w:rPr>
        <w:t xml:space="preserve"> Management</w:t>
      </w:r>
      <w:r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 of Business Travel </w:t>
      </w:r>
      <w:r w:rsidR="0076171E" w:rsidRPr="0076171E">
        <w:rPr>
          <w:rFonts w:asciiTheme="minorHAnsi" w:hAnsiTheme="minorHAnsi"/>
          <w:b/>
          <w:color w:val="1F497D" w:themeColor="text2"/>
          <w:sz w:val="24"/>
          <w:szCs w:val="24"/>
        </w:rPr>
        <w:t xml:space="preserve">– </w:t>
      </w:r>
      <w:r w:rsidR="003A7F43">
        <w:rPr>
          <w:rFonts w:asciiTheme="minorHAnsi" w:hAnsiTheme="minorHAnsi"/>
          <w:b/>
          <w:color w:val="1F497D" w:themeColor="text2"/>
          <w:sz w:val="24"/>
          <w:szCs w:val="24"/>
        </w:rPr>
        <w:t xml:space="preserve">Marketing management of business tourism (2011) </w:t>
      </w:r>
      <w:r w:rsidR="00D50D5F">
        <w:rPr>
          <w:rFonts w:asciiTheme="minorHAnsi" w:hAnsiTheme="minorHAnsi"/>
          <w:b/>
          <w:color w:val="1F497D" w:themeColor="text2"/>
          <w:sz w:val="24"/>
          <w:szCs w:val="24"/>
        </w:rPr>
        <w:t xml:space="preserve">– </w:t>
      </w:r>
      <w:r w:rsidR="00D50D5F" w:rsidRPr="00347F09">
        <w:rPr>
          <w:rFonts w:asciiTheme="minorHAnsi" w:hAnsiTheme="minorHAnsi"/>
          <w:color w:val="1F497D" w:themeColor="text2"/>
          <w:sz w:val="24"/>
          <w:szCs w:val="24"/>
        </w:rPr>
        <w:t>Doctoral dissertation</w:t>
      </w:r>
    </w:p>
    <w:p w:rsidR="003D62E2" w:rsidRPr="003D62E2" w:rsidRDefault="00F63D3C" w:rsidP="003D62E2">
      <w:pPr>
        <w:pStyle w:val="BodyText"/>
        <w:numPr>
          <w:ilvl w:val="0"/>
          <w:numId w:val="32"/>
        </w:numPr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Skendrović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Lj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>. &amp;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 M., (2009),</w:t>
      </w:r>
      <w:r w:rsidR="003D62E2" w:rsidRPr="003D62E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3D62E2" w:rsidRPr="00525F6E">
        <w:rPr>
          <w:rFonts w:asciiTheme="minorHAnsi" w:hAnsiTheme="minorHAnsi"/>
          <w:b/>
          <w:color w:val="1F497D" w:themeColor="text2"/>
          <w:sz w:val="24"/>
          <w:szCs w:val="24"/>
        </w:rPr>
        <w:t>K</w:t>
      </w:r>
      <w:r w:rsidR="003D62E2">
        <w:rPr>
          <w:rFonts w:asciiTheme="minorHAnsi" w:hAnsiTheme="minorHAnsi"/>
          <w:b/>
          <w:color w:val="1F497D" w:themeColor="text2"/>
          <w:sz w:val="24"/>
          <w:szCs w:val="24"/>
        </w:rPr>
        <w:t>nowledge and Skills that Enable Permanent Employability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Andragoški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glasnik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Vol. 13., No. 2, str. 147-189, Zagreb, ISSN 1331-3134,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udk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374 </w:t>
      </w:r>
    </w:p>
    <w:p w:rsidR="002C04AC" w:rsidRPr="002C04AC" w:rsidRDefault="00F63D3C" w:rsidP="002C04AC">
      <w:pPr>
        <w:pStyle w:val="BodyText"/>
        <w:numPr>
          <w:ilvl w:val="0"/>
          <w:numId w:val="32"/>
        </w:numPr>
        <w:spacing w:after="0"/>
        <w:jc w:val="left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lastRenderedPageBreak/>
        <w:t>Gregorić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>, M. &amp;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Skendrović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Lj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., (2012), </w:t>
      </w:r>
      <w:r w:rsidR="003A7327" w:rsidRPr="003A7327">
        <w:rPr>
          <w:rFonts w:asciiTheme="minorHAnsi" w:hAnsiTheme="minorHAnsi"/>
          <w:b/>
          <w:color w:val="1F497D" w:themeColor="text2"/>
          <w:sz w:val="24"/>
          <w:szCs w:val="24"/>
        </w:rPr>
        <w:t>The role of entrepreneurship and lifelo</w:t>
      </w:r>
      <w:r w:rsidR="003A7327">
        <w:rPr>
          <w:rFonts w:asciiTheme="minorHAnsi" w:hAnsiTheme="minorHAnsi"/>
          <w:b/>
          <w:color w:val="1F497D" w:themeColor="text2"/>
          <w:sz w:val="24"/>
          <w:szCs w:val="24"/>
        </w:rPr>
        <w:t xml:space="preserve">ng </w:t>
      </w:r>
      <w:r w:rsidR="003A7327" w:rsidRPr="003A7327">
        <w:rPr>
          <w:rFonts w:asciiTheme="minorHAnsi" w:hAnsiTheme="minorHAnsi"/>
          <w:b/>
          <w:color w:val="1F497D" w:themeColor="text2"/>
          <w:sz w:val="24"/>
          <w:szCs w:val="24"/>
        </w:rPr>
        <w:t xml:space="preserve">learning in </w:t>
      </w:r>
      <w:proofErr w:type="spellStart"/>
      <w:r w:rsidR="003A7327" w:rsidRPr="003A7327">
        <w:rPr>
          <w:rFonts w:asciiTheme="minorHAnsi" w:hAnsiTheme="minorHAnsi"/>
          <w:b/>
          <w:color w:val="1F497D" w:themeColor="text2"/>
          <w:sz w:val="24"/>
          <w:szCs w:val="24"/>
        </w:rPr>
        <w:t>brending</w:t>
      </w:r>
      <w:proofErr w:type="spellEnd"/>
      <w:r w:rsidR="003A7327" w:rsidRPr="003A7327">
        <w:rPr>
          <w:rFonts w:asciiTheme="minorHAnsi" w:hAnsiTheme="minorHAnsi"/>
          <w:b/>
          <w:color w:val="1F497D" w:themeColor="text2"/>
          <w:sz w:val="24"/>
          <w:szCs w:val="24"/>
        </w:rPr>
        <w:t xml:space="preserve"> of tourism destination</w:t>
      </w:r>
      <w:r w:rsidR="003A7327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Uloga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i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cjeloživotnog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učenja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brendiranju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turističke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destinacije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Učenje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3D62E2">
        <w:rPr>
          <w:rFonts w:asciiTheme="minorHAnsi" w:hAnsiTheme="minorHAnsi"/>
          <w:color w:val="1F497D" w:themeColor="text2"/>
          <w:sz w:val="24"/>
          <w:szCs w:val="24"/>
        </w:rPr>
        <w:t xml:space="preserve"> Learning for entrepreneurship,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Vol. 2, No. 2, str. 43-4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8, Zagreb, ISSN 1848-1264 (Print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), ISSN 1849-6601 (Online) </w:t>
      </w:r>
      <w:r w:rsidR="00347F09" w:rsidRPr="00C41631">
        <w:rPr>
          <w:rFonts w:asciiTheme="minorHAnsi" w:hAnsiTheme="minorHAnsi" w:cs="Arial"/>
          <w:color w:val="1F497D" w:themeColor="text2"/>
          <w:sz w:val="24"/>
          <w:szCs w:val="24"/>
        </w:rPr>
        <w:t xml:space="preserve">(International Conference for Entrepreneurial Learning, ICEL </w:t>
      </w:r>
      <w:r w:rsidR="00347F09">
        <w:rPr>
          <w:rFonts w:asciiTheme="minorHAnsi" w:hAnsiTheme="minorHAnsi" w:cs="Arial"/>
          <w:color w:val="1F497D" w:themeColor="text2"/>
          <w:sz w:val="24"/>
          <w:szCs w:val="24"/>
        </w:rPr>
        <w:t>2</w:t>
      </w:r>
      <w:r w:rsidR="00347F09" w:rsidRPr="00C41631">
        <w:rPr>
          <w:rFonts w:asciiTheme="minorHAnsi" w:hAnsiTheme="minorHAnsi" w:cs="Arial"/>
          <w:color w:val="1F497D" w:themeColor="text2"/>
          <w:sz w:val="24"/>
          <w:szCs w:val="24"/>
        </w:rPr>
        <w:t xml:space="preserve"> - 2012) </w:t>
      </w:r>
    </w:p>
    <w:p w:rsidR="003D62E2" w:rsidRPr="003D62E2" w:rsidRDefault="003D62E2" w:rsidP="002C04AC">
      <w:pPr>
        <w:pStyle w:val="BodyText"/>
        <w:spacing w:after="0"/>
        <w:ind w:left="720"/>
        <w:jc w:val="left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http://hrcak.srce.hr/index.php?show=clanak&amp;id_clanak_jezik=192388</w:t>
      </w:r>
    </w:p>
    <w:p w:rsidR="003D62E2" w:rsidRPr="003D62E2" w:rsidRDefault="003D62E2" w:rsidP="00984F8E">
      <w:pPr>
        <w:pStyle w:val="BodyText"/>
        <w:numPr>
          <w:ilvl w:val="0"/>
          <w:numId w:val="32"/>
        </w:numPr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M., (2013), </w:t>
      </w:r>
      <w:r w:rsidR="005C5434" w:rsidRPr="005C5434">
        <w:rPr>
          <w:rFonts w:asciiTheme="minorHAnsi" w:hAnsiTheme="minorHAnsi"/>
          <w:b/>
          <w:color w:val="1F497D" w:themeColor="text2"/>
          <w:sz w:val="24"/>
          <w:szCs w:val="24"/>
        </w:rPr>
        <w:t>The impact of lifelong learning on the sustainable development of tourism destination</w:t>
      </w:r>
      <w:r w:rsidR="005C5434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Učinak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cjeloživotnog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učenja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na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održivi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razvoj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turističke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destinacije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r w:rsidR="002C04AC">
        <w:rPr>
          <w:rFonts w:asciiTheme="minorHAnsi" w:hAnsiTheme="minorHAnsi"/>
          <w:color w:val="1F497D" w:themeColor="text2"/>
          <w:sz w:val="24"/>
          <w:szCs w:val="24"/>
        </w:rPr>
        <w:t xml:space="preserve">Learning for entrepreneurship,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Učenje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5C5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>Vol. 3, No. 1, str. 155-164, Zagreb,</w:t>
      </w:r>
      <w:r w:rsidR="005C5434">
        <w:rPr>
          <w:rFonts w:asciiTheme="minorHAnsi" w:hAnsiTheme="minorHAnsi"/>
          <w:color w:val="1F497D" w:themeColor="text2"/>
          <w:sz w:val="24"/>
          <w:szCs w:val="24"/>
        </w:rPr>
        <w:t xml:space="preserve"> Croatia, 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 xml:space="preserve"> ISSN 1848-1264 (Print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>), ISSN 1849-6601 (Online) http://hrcak.srce.hr/index.php?show=clanak&amp;id_clanak_jezik=192530</w:t>
      </w:r>
    </w:p>
    <w:p w:rsidR="005C5434" w:rsidRDefault="003D62E2" w:rsidP="005C5434">
      <w:pPr>
        <w:pStyle w:val="BodyText"/>
        <w:numPr>
          <w:ilvl w:val="0"/>
          <w:numId w:val="32"/>
        </w:numPr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M., (2014), </w:t>
      </w:r>
      <w:r w:rsidRPr="005C5434">
        <w:rPr>
          <w:rFonts w:asciiTheme="minorHAnsi" w:hAnsiTheme="minorHAnsi"/>
          <w:b/>
          <w:color w:val="1F497D" w:themeColor="text2"/>
          <w:sz w:val="24"/>
          <w:szCs w:val="24"/>
        </w:rPr>
        <w:t xml:space="preserve">PESTEL Analysis of Tourism Destinations in the Perspective of Business Tourism (MICE), 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Congress Paper, Congress Proceedings, 22nd International Congress, Tourism &amp; Hospitality Industry 2014, Trends in Tourism and Hospitality Management, </w:t>
      </w:r>
      <w:r w:rsidR="005C5434">
        <w:rPr>
          <w:rFonts w:asciiTheme="minorHAnsi" w:hAnsiTheme="minorHAnsi"/>
          <w:color w:val="1F497D" w:themeColor="text2"/>
          <w:sz w:val="24"/>
          <w:szCs w:val="24"/>
        </w:rPr>
        <w:t xml:space="preserve">Faculty for Management in Tourism and Hospitality,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Fakultet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menadžment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turizmu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i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ugostiteljstvu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Opatija</w:t>
      </w:r>
      <w:proofErr w:type="spellEnd"/>
      <w:r w:rsidR="005C5434">
        <w:rPr>
          <w:rFonts w:asciiTheme="minorHAnsi" w:hAnsiTheme="minorHAnsi"/>
          <w:color w:val="1F497D" w:themeColor="text2"/>
          <w:sz w:val="24"/>
          <w:szCs w:val="24"/>
        </w:rPr>
        <w:t>, Croatia</w:t>
      </w:r>
    </w:p>
    <w:p w:rsidR="003D62E2" w:rsidRPr="005C5434" w:rsidRDefault="003D62E2" w:rsidP="005C5434">
      <w:pPr>
        <w:pStyle w:val="BodyText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5C5434">
        <w:rPr>
          <w:rFonts w:asciiTheme="minorHAnsi" w:hAnsiTheme="minorHAnsi"/>
          <w:color w:val="1F497D" w:themeColor="text2"/>
          <w:sz w:val="24"/>
          <w:szCs w:val="24"/>
        </w:rPr>
        <w:t>http://www.fthm.uniri.hr/files/Kongresi/THI/Papers/2014/THI_May2014_551to565.pdf</w:t>
      </w:r>
    </w:p>
    <w:p w:rsidR="003D62E2" w:rsidRPr="003D62E2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Econ Papers,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Örebro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University School of Business, Sweden</w:t>
      </w:r>
    </w:p>
    <w:p w:rsidR="003D62E2" w:rsidRPr="003D62E2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>http://econpapers.repec.org/paper/thoiscthi/confpap1.htm</w:t>
      </w:r>
    </w:p>
    <w:p w:rsidR="002C04AC" w:rsidRDefault="003D62E2" w:rsidP="002C04AC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M.,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Tafra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V. &amp; Tkalec, Z., (2014), </w:t>
      </w:r>
      <w:r w:rsidRPr="005C5434">
        <w:rPr>
          <w:rFonts w:asciiTheme="minorHAnsi" w:hAnsiTheme="minorHAnsi"/>
          <w:b/>
          <w:color w:val="1F497D" w:themeColor="text2"/>
          <w:sz w:val="24"/>
          <w:szCs w:val="24"/>
        </w:rPr>
        <w:t>Marketing aspect of curricular approach to education for entrepreneurship in high education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r w:rsidR="00D37C45">
        <w:rPr>
          <w:rFonts w:asciiTheme="minorHAnsi" w:hAnsiTheme="minorHAnsi"/>
          <w:color w:val="1F497D" w:themeColor="text2"/>
          <w:sz w:val="24"/>
          <w:szCs w:val="24"/>
        </w:rPr>
        <w:t xml:space="preserve">Education for Entrepreneurship, E4E, International Journal for Education for Entrepreneurship,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Obrazovanje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: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znanstveno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stručni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časopis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o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>, Vol. 4, No. 1, str. 55-6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2, Zagreb, ISSN 1849-7845 (Print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>), ISSN 1849-661X (Online)</w:t>
      </w:r>
    </w:p>
    <w:p w:rsidR="003D62E2" w:rsidRPr="002C04AC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2C04AC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http://hrcak.srce.hr/index.php?show=clanak&amp;id_clanak_jezik=198610</w:t>
      </w:r>
    </w:p>
    <w:p w:rsidR="003D62E2" w:rsidRPr="003D62E2" w:rsidRDefault="003D62E2" w:rsidP="002C04AC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Miljak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T.,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Mijatović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E. &amp;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M., (2014),  </w:t>
      </w:r>
      <w:r w:rsidRPr="00D37C45">
        <w:rPr>
          <w:rFonts w:asciiTheme="minorHAnsi" w:hAnsiTheme="minorHAnsi"/>
          <w:b/>
          <w:color w:val="1F497D" w:themeColor="text2"/>
          <w:sz w:val="24"/>
          <w:szCs w:val="24"/>
        </w:rPr>
        <w:t>Accounting treatment of corporate financing by short-term sources,</w:t>
      </w:r>
      <w:r w:rsidR="00D37C45" w:rsidRPr="00D37C45">
        <w:t xml:space="preserve"> </w:t>
      </w:r>
      <w:r w:rsidR="00D37C45" w:rsidRPr="00D37C45">
        <w:rPr>
          <w:rFonts w:asciiTheme="minorHAnsi" w:hAnsiTheme="minorHAnsi"/>
          <w:color w:val="1F497D" w:themeColor="text2"/>
          <w:sz w:val="24"/>
          <w:szCs w:val="24"/>
        </w:rPr>
        <w:t>Education for Entrepreneurship, E4E, International Journal for Education for Entrepreneurship</w:t>
      </w:r>
      <w:r w:rsidR="00D37C45">
        <w:rPr>
          <w:rFonts w:asciiTheme="minorHAnsi" w:hAnsiTheme="minorHAnsi"/>
          <w:color w:val="1F497D" w:themeColor="text2"/>
          <w:sz w:val="24"/>
          <w:szCs w:val="24"/>
        </w:rPr>
        <w:t>,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Obrazovanje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: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znanstveno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stručni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časopis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o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Pr="003D62E2">
        <w:rPr>
          <w:rFonts w:asciiTheme="minorHAnsi" w:hAnsiTheme="minorHAnsi"/>
          <w:color w:val="1F497D" w:themeColor="text2"/>
          <w:sz w:val="24"/>
          <w:szCs w:val="24"/>
        </w:rPr>
        <w:t>, Vol. 4, No. 1, str. 63-7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0, Zagreb, ISSN 1849-7845 (Print</w:t>
      </w:r>
      <w:r w:rsidRPr="003D62E2">
        <w:rPr>
          <w:rFonts w:asciiTheme="minorHAnsi" w:hAnsiTheme="minorHAnsi"/>
          <w:color w:val="1F497D" w:themeColor="text2"/>
          <w:sz w:val="24"/>
          <w:szCs w:val="24"/>
        </w:rPr>
        <w:t>), ISSN 1849-661X (Online)</w:t>
      </w:r>
    </w:p>
    <w:p w:rsidR="003D62E2" w:rsidRPr="003D62E2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http://hrcak.srce.hr/index.php?show=clanak&amp;id_clanak_jezik=198613</w:t>
      </w:r>
    </w:p>
    <w:p w:rsidR="003D62E2" w:rsidRPr="003D62E2" w:rsidRDefault="00F63D3C" w:rsidP="002C04AC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Šundov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Ž. &amp;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M., (2014), </w:t>
      </w:r>
      <w:r w:rsidR="003D62E2" w:rsidRPr="00D37C45">
        <w:rPr>
          <w:rFonts w:asciiTheme="minorHAnsi" w:hAnsiTheme="minorHAnsi"/>
          <w:b/>
          <w:color w:val="1F497D" w:themeColor="text2"/>
          <w:sz w:val="24"/>
          <w:szCs w:val="24"/>
        </w:rPr>
        <w:t>How to Maximize and Measure Learning’s Contribution to Business Results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D37C45" w:rsidRPr="00D37C45">
        <w:t xml:space="preserve"> </w:t>
      </w:r>
      <w:r w:rsidR="00D37C45" w:rsidRPr="00D37C45">
        <w:rPr>
          <w:rFonts w:asciiTheme="minorHAnsi" w:hAnsiTheme="minorHAnsi"/>
          <w:color w:val="1F497D" w:themeColor="text2"/>
          <w:sz w:val="24"/>
          <w:szCs w:val="24"/>
        </w:rPr>
        <w:t>Education for Entrepreneurship, E4E, International Journal for Education for Entrepreneurship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: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znanstveno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stručni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časopis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o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 Vol. 4, No. 1, str. 97-10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5, Zagreb, ISSN 1849-7845 (Print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), ISSN 1849-661X (Online)</w:t>
      </w:r>
    </w:p>
    <w:p w:rsidR="003D62E2" w:rsidRPr="003D62E2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http://hrcak.srce.hr/index.php?show=clanak&amp;id_clanak_jezik=198618</w:t>
      </w:r>
    </w:p>
    <w:p w:rsidR="003D62E2" w:rsidRPr="003D62E2" w:rsidRDefault="00F63D3C" w:rsidP="002C04AC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Breslauer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N., </w:t>
      </w: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>, M. &amp;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Hegeduš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I., (2015), </w:t>
      </w:r>
      <w:r w:rsidR="00D37C45" w:rsidRPr="00D37C45">
        <w:rPr>
          <w:rFonts w:asciiTheme="minorHAnsi" w:hAnsiTheme="minorHAnsi"/>
          <w:b/>
          <w:color w:val="1F497D" w:themeColor="text2"/>
          <w:sz w:val="24"/>
          <w:szCs w:val="24"/>
        </w:rPr>
        <w:t>Sustainable touris</w:t>
      </w:r>
      <w:r w:rsidR="00570566">
        <w:rPr>
          <w:rFonts w:asciiTheme="minorHAnsi" w:hAnsiTheme="minorHAnsi"/>
          <w:b/>
          <w:color w:val="1F497D" w:themeColor="text2"/>
          <w:sz w:val="24"/>
          <w:szCs w:val="24"/>
        </w:rPr>
        <w:t xml:space="preserve">m development in County of </w:t>
      </w:r>
      <w:proofErr w:type="spellStart"/>
      <w:r w:rsidR="00570566">
        <w:rPr>
          <w:rFonts w:asciiTheme="minorHAnsi" w:hAnsiTheme="minorHAnsi"/>
          <w:b/>
          <w:color w:val="1F497D" w:themeColor="text2"/>
          <w:sz w:val="24"/>
          <w:szCs w:val="24"/>
        </w:rPr>
        <w:t>Međimurje</w:t>
      </w:r>
      <w:proofErr w:type="spellEnd"/>
      <w:r w:rsidR="00570566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D37C45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Održivi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razvoj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turizma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Međimurskoj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lastRenderedPageBreak/>
        <w:t>županiji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D37C45" w:rsidRPr="00D37C45">
        <w:t xml:space="preserve"> </w:t>
      </w:r>
      <w:r w:rsidR="00D37C45" w:rsidRPr="00D37C45">
        <w:rPr>
          <w:rFonts w:asciiTheme="minorHAnsi" w:hAnsiTheme="minorHAnsi"/>
          <w:color w:val="1F497D" w:themeColor="text2"/>
          <w:sz w:val="24"/>
          <w:szCs w:val="24"/>
        </w:rPr>
        <w:t>Education for Entrepreneurship, E4E, International Journal for Education for Entrepreneurship</w:t>
      </w:r>
      <w:r w:rsidR="00D936CE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: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znanstveno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stručni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časopis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o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 Vol. 5, No. 1, str. 99-10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9, Zagreb, ISSN 1849-7845 (Print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), ISSN 1849-661X (Online)</w:t>
      </w:r>
    </w:p>
    <w:p w:rsidR="003D62E2" w:rsidRPr="003D62E2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http://hrcak.srce.hr/index.php?show=clanak&amp;id_clanak_jezik=213166</w:t>
      </w:r>
    </w:p>
    <w:p w:rsidR="003D62E2" w:rsidRPr="003D62E2" w:rsidRDefault="00F63D3C" w:rsidP="002C04AC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Šundov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>, Ž. &amp;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 M., (2015),</w:t>
      </w:r>
      <w:r w:rsidR="00D936CE" w:rsidRPr="00D936CE">
        <w:t xml:space="preserve"> </w:t>
      </w:r>
      <w:r w:rsidR="00D936CE" w:rsidRPr="00D936CE">
        <w:rPr>
          <w:rFonts w:asciiTheme="minorHAnsi" w:hAnsiTheme="minorHAnsi"/>
          <w:b/>
          <w:color w:val="1F497D" w:themeColor="text2"/>
          <w:sz w:val="24"/>
          <w:szCs w:val="24"/>
        </w:rPr>
        <w:t xml:space="preserve">Positive culture of learning in </w:t>
      </w:r>
      <w:proofErr w:type="spellStart"/>
      <w:r w:rsidR="00D936CE" w:rsidRPr="00D936CE">
        <w:rPr>
          <w:rFonts w:asciiTheme="minorHAnsi" w:hAnsiTheme="minorHAnsi"/>
          <w:b/>
          <w:color w:val="1F497D" w:themeColor="text2"/>
          <w:sz w:val="24"/>
          <w:szCs w:val="24"/>
        </w:rPr>
        <w:t>organisations</w:t>
      </w:r>
      <w:proofErr w:type="spellEnd"/>
      <w:r w:rsidR="00D936CE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Pozitivna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kultura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učenja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organizacijama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D936CE" w:rsidRPr="00D936CE">
        <w:t xml:space="preserve"> </w:t>
      </w:r>
      <w:r w:rsidR="00D936CE" w:rsidRPr="00D936CE">
        <w:rPr>
          <w:rFonts w:asciiTheme="minorHAnsi" w:hAnsiTheme="minorHAnsi"/>
          <w:color w:val="1F497D" w:themeColor="text2"/>
          <w:sz w:val="24"/>
          <w:szCs w:val="24"/>
        </w:rPr>
        <w:t>Education for Entrepreneurship, E4E, International Journal for Education for Entrepreneurship</w:t>
      </w:r>
      <w:r w:rsidR="00D936CE"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: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znanstveno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stručni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časopis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o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 Vol. 5, No. 1, str. 137-14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7, Zagreb, ISSN 1849-7845 (Print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), ISSN 1849-661X (Online)</w:t>
      </w:r>
    </w:p>
    <w:p w:rsidR="003D62E2" w:rsidRPr="003D62E2" w:rsidRDefault="003D62E2" w:rsidP="002C04AC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3D62E2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http://hrcak.srce.hr/index.php?show=clanak&amp;id_clanak_jezik=213173</w:t>
      </w:r>
    </w:p>
    <w:p w:rsidR="003D62E2" w:rsidRPr="003D62E2" w:rsidRDefault="00F63D3C" w:rsidP="002C04AC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M., </w:t>
      </w: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Knok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Ž. &amp; 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Tkalec, Z., (2015),</w:t>
      </w:r>
      <w:r w:rsidR="007F4352" w:rsidRPr="007F4352">
        <w:t xml:space="preserve"> </w:t>
      </w:r>
      <w:r w:rsidR="005B581B">
        <w:rPr>
          <w:rFonts w:asciiTheme="minorHAnsi" w:hAnsiTheme="minorHAnsi"/>
          <w:b/>
          <w:color w:val="1F497D" w:themeColor="text2"/>
          <w:sz w:val="24"/>
          <w:szCs w:val="24"/>
        </w:rPr>
        <w:t xml:space="preserve">Assessment of successful progress of students in high education for entrepreneurship by applying modular intelligent systems,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Ocjenjivanje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uspješnosti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studenata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visokom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putem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primjene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modularnih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inteligentnih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sustava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r w:rsidR="002C04AC" w:rsidRPr="002C04AC">
        <w:rPr>
          <w:rFonts w:asciiTheme="minorHAnsi" w:hAnsiTheme="minorHAnsi"/>
          <w:color w:val="1F497D" w:themeColor="text2"/>
          <w:sz w:val="24"/>
          <w:szCs w:val="24"/>
        </w:rPr>
        <w:t>Education for Entrepreneurship, E4E, International Journal for Education for Entrepreneurship,</w:t>
      </w:r>
      <w:r w:rsidR="002C04A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Obrazovanje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: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znanstveno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stručni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časopis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o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obrazovanju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za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poduzetništvo</w:t>
      </w:r>
      <w:proofErr w:type="spellEnd"/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, Vol. 5, No. 2, str. 23-3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>1, Zagreb, ISSN 1849-7845 (Print</w:t>
      </w:r>
      <w:r w:rsidR="003D62E2" w:rsidRPr="003D62E2">
        <w:rPr>
          <w:rFonts w:asciiTheme="minorHAnsi" w:hAnsiTheme="minorHAnsi"/>
          <w:color w:val="1F497D" w:themeColor="text2"/>
          <w:sz w:val="24"/>
          <w:szCs w:val="24"/>
        </w:rPr>
        <w:t>), ISSN 1849-661X (Online)</w:t>
      </w:r>
    </w:p>
    <w:p w:rsidR="00DB448D" w:rsidRDefault="000A3056" w:rsidP="00DB448D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hyperlink r:id="rId13" w:history="1">
        <w:r w:rsidR="00DE3E51" w:rsidRPr="002C04AC">
          <w:rPr>
            <w:rStyle w:val="Hyperlink"/>
            <w:rFonts w:asciiTheme="minorHAnsi" w:hAnsiTheme="minorHAnsi"/>
            <w:color w:val="1F497D" w:themeColor="text2"/>
            <w:sz w:val="24"/>
            <w:szCs w:val="24"/>
            <w:u w:val="none"/>
          </w:rPr>
          <w:t>http://hrcak.srce.hr/index.php?show=clanak&amp;id_clanak_jezik=220135</w:t>
        </w:r>
      </w:hyperlink>
      <w:r w:rsidR="00DE3E51" w:rsidRPr="002C04A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p w:rsidR="002721CE" w:rsidRPr="00371613" w:rsidRDefault="002721CE" w:rsidP="00984F8E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b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Breslauer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N. &amp;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, M., (2015), </w:t>
      </w:r>
      <w:r w:rsidR="00371613" w:rsidRPr="00371613">
        <w:rPr>
          <w:rFonts w:asciiTheme="minorHAnsi" w:hAnsiTheme="minorHAnsi"/>
          <w:b/>
          <w:color w:val="1F497D" w:themeColor="text2"/>
          <w:sz w:val="24"/>
          <w:szCs w:val="24"/>
        </w:rPr>
        <w:t>The influence of modern information technologies on the efficiency of</w:t>
      </w:r>
      <w:r w:rsidR="00371613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371613" w:rsidRPr="00371613">
        <w:rPr>
          <w:rFonts w:asciiTheme="minorHAnsi" w:hAnsiTheme="minorHAnsi"/>
          <w:b/>
          <w:color w:val="1F497D" w:themeColor="text2"/>
          <w:sz w:val="24"/>
          <w:szCs w:val="24"/>
        </w:rPr>
        <w:t>entrepreneurial projects,</w:t>
      </w:r>
      <w:r w:rsid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371613">
        <w:rPr>
          <w:rFonts w:asciiTheme="minorHAnsi" w:hAnsiTheme="minorHAnsi"/>
          <w:color w:val="1F497D" w:themeColor="text2"/>
          <w:sz w:val="24"/>
          <w:szCs w:val="24"/>
        </w:rPr>
        <w:t>Utj</w:t>
      </w:r>
      <w:r w:rsidRPr="00371613">
        <w:rPr>
          <w:rFonts w:asciiTheme="minorHAnsi" w:hAnsiTheme="minorHAnsi"/>
          <w:color w:val="1F497D" w:themeColor="text2"/>
          <w:sz w:val="24"/>
          <w:szCs w:val="24"/>
        </w:rPr>
        <w:t>ecaj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suvremenih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informacijskih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tehnologija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na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učinkovitost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poduzetničkih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projekata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Zbornik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radova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Međimurskog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veleučilišta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Čakovcu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godina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6, </w:t>
      </w:r>
      <w:proofErr w:type="spellStart"/>
      <w:r w:rsidRPr="00371613">
        <w:rPr>
          <w:rFonts w:asciiTheme="minorHAnsi" w:hAnsiTheme="minorHAnsi"/>
          <w:color w:val="1F497D" w:themeColor="text2"/>
          <w:sz w:val="24"/>
          <w:szCs w:val="24"/>
        </w:rPr>
        <w:t>broj</w:t>
      </w:r>
      <w:proofErr w:type="spellEnd"/>
      <w:r w:rsidRPr="00371613">
        <w:rPr>
          <w:rFonts w:asciiTheme="minorHAnsi" w:hAnsiTheme="minorHAnsi"/>
          <w:color w:val="1F497D" w:themeColor="text2"/>
          <w:sz w:val="24"/>
          <w:szCs w:val="24"/>
        </w:rPr>
        <w:t xml:space="preserve"> 2, 2015., str. 49-57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984F8E">
        <w:rPr>
          <w:rFonts w:asciiTheme="minorHAnsi" w:hAnsiTheme="minorHAnsi"/>
          <w:color w:val="1F497D" w:themeColor="text2"/>
          <w:sz w:val="24"/>
          <w:szCs w:val="24"/>
        </w:rPr>
        <w:t>Čakovec</w:t>
      </w:r>
      <w:proofErr w:type="spellEnd"/>
      <w:r w:rsidR="00984F8E">
        <w:rPr>
          <w:rFonts w:asciiTheme="minorHAnsi" w:hAnsiTheme="minorHAnsi"/>
          <w:color w:val="1F497D" w:themeColor="text2"/>
          <w:sz w:val="24"/>
          <w:szCs w:val="24"/>
        </w:rPr>
        <w:t>, ISSN 1847-702X (Print</w:t>
      </w:r>
      <w:r w:rsidRPr="00371613">
        <w:rPr>
          <w:rFonts w:asciiTheme="minorHAnsi" w:hAnsiTheme="minorHAnsi"/>
          <w:color w:val="1F497D" w:themeColor="text2"/>
          <w:sz w:val="24"/>
          <w:szCs w:val="24"/>
        </w:rPr>
        <w:t>), ISSN 1849-1138 (Online), UDK 005+3+504+6+7</w:t>
      </w:r>
    </w:p>
    <w:p w:rsidR="002721CE" w:rsidRPr="002721CE" w:rsidRDefault="002721CE" w:rsidP="00984F8E">
      <w:pPr>
        <w:pStyle w:val="BodyText"/>
        <w:spacing w:after="0"/>
        <w:ind w:left="360" w:firstLine="360"/>
        <w:rPr>
          <w:rFonts w:asciiTheme="minorHAnsi" w:hAnsiTheme="minorHAnsi"/>
          <w:color w:val="1F497D" w:themeColor="text2"/>
          <w:sz w:val="24"/>
          <w:szCs w:val="24"/>
        </w:rPr>
      </w:pPr>
      <w:r w:rsidRPr="002721CE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http://hrcak.srce.hr/index.php?show=clanak&amp;id_clanak_jezik=222270</w:t>
      </w:r>
    </w:p>
    <w:p w:rsidR="002721CE" w:rsidRPr="002721CE" w:rsidRDefault="002721CE" w:rsidP="00984F8E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>, M. &amp;</w:t>
      </w:r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Musliu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, T., (2015), </w:t>
      </w:r>
      <w:r w:rsidRPr="002721CE">
        <w:rPr>
          <w:rFonts w:asciiTheme="minorHAnsi" w:hAnsiTheme="minorHAnsi"/>
          <w:b/>
          <w:color w:val="1F497D" w:themeColor="text2"/>
          <w:sz w:val="24"/>
          <w:szCs w:val="24"/>
        </w:rPr>
        <w:t>Health aspect of medical tourism in Croatia</w:t>
      </w:r>
      <w:r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Lječilišni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aspek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zdravstvenog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turizma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Republici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Hrvatskoj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Zbornik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radova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Međimurskog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veleučilišta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u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Čakovcu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godina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6, </w:t>
      </w:r>
      <w:proofErr w:type="spellStart"/>
      <w:r w:rsidRPr="002721CE">
        <w:rPr>
          <w:rFonts w:asciiTheme="minorHAnsi" w:hAnsiTheme="minorHAnsi"/>
          <w:color w:val="1F497D" w:themeColor="text2"/>
          <w:sz w:val="24"/>
          <w:szCs w:val="24"/>
        </w:rPr>
        <w:t>broj</w:t>
      </w:r>
      <w:proofErr w:type="spellEnd"/>
      <w:r w:rsidRPr="002721CE">
        <w:rPr>
          <w:rFonts w:asciiTheme="minorHAnsi" w:hAnsiTheme="minorHAnsi"/>
          <w:color w:val="1F497D" w:themeColor="text2"/>
          <w:sz w:val="24"/>
          <w:szCs w:val="24"/>
        </w:rPr>
        <w:t xml:space="preserve"> 2, 2015., str. 59-66</w:t>
      </w:r>
      <w:r w:rsidR="00984F8E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="00984F8E">
        <w:rPr>
          <w:rFonts w:asciiTheme="minorHAnsi" w:hAnsiTheme="minorHAnsi"/>
          <w:color w:val="1F497D" w:themeColor="text2"/>
          <w:sz w:val="24"/>
          <w:szCs w:val="24"/>
        </w:rPr>
        <w:t>Čakovec</w:t>
      </w:r>
      <w:proofErr w:type="spellEnd"/>
      <w:r w:rsidR="00984F8E">
        <w:rPr>
          <w:rFonts w:asciiTheme="minorHAnsi" w:hAnsiTheme="minorHAnsi"/>
          <w:color w:val="1F497D" w:themeColor="text2"/>
          <w:sz w:val="24"/>
          <w:szCs w:val="24"/>
        </w:rPr>
        <w:t>, ISSN 1847-702X (Print</w:t>
      </w:r>
      <w:r w:rsidRPr="002721CE">
        <w:rPr>
          <w:rFonts w:asciiTheme="minorHAnsi" w:hAnsiTheme="minorHAnsi"/>
          <w:color w:val="1F497D" w:themeColor="text2"/>
          <w:sz w:val="24"/>
          <w:szCs w:val="24"/>
        </w:rPr>
        <w:t>), ISSN 1849-11</w:t>
      </w:r>
      <w:r>
        <w:rPr>
          <w:rFonts w:asciiTheme="minorHAnsi" w:hAnsiTheme="minorHAnsi"/>
          <w:color w:val="1F497D" w:themeColor="text2"/>
          <w:sz w:val="24"/>
          <w:szCs w:val="24"/>
        </w:rPr>
        <w:t xml:space="preserve">38 (Online), UDK 005+3+504+6+7 </w:t>
      </w:r>
    </w:p>
    <w:p w:rsidR="009470EE" w:rsidRDefault="002721CE" w:rsidP="00984F8E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  <w:r w:rsidRPr="002721CE">
        <w:rPr>
          <w:rFonts w:asciiTheme="minorHAnsi" w:hAnsiTheme="minorHAnsi"/>
          <w:color w:val="1F497D" w:themeColor="text2"/>
          <w:sz w:val="24"/>
          <w:szCs w:val="24"/>
        </w:rPr>
        <w:t>http://hrcak.srce.hr/index.php?show=clanak&amp;id_clanak_jezik=222273</w:t>
      </w:r>
    </w:p>
    <w:p w:rsidR="00DB448D" w:rsidRPr="00A35799" w:rsidRDefault="00DB448D" w:rsidP="00DB448D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Hegeduš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I. &amp; </w:t>
      </w: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Gregorić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M., (2016), </w:t>
      </w:r>
      <w:r w:rsidRPr="00A35799">
        <w:rPr>
          <w:rFonts w:asciiTheme="minorHAnsi" w:hAnsiTheme="minorHAnsi"/>
          <w:b/>
          <w:color w:val="1F497D" w:themeColor="text2"/>
          <w:sz w:val="24"/>
          <w:szCs w:val="24"/>
        </w:rPr>
        <w:t xml:space="preserve">Tourist offer and competitiveness of hotels in the </w:t>
      </w:r>
      <w:proofErr w:type="spellStart"/>
      <w:r w:rsidRPr="00A35799">
        <w:rPr>
          <w:rFonts w:asciiTheme="minorHAnsi" w:hAnsiTheme="minorHAnsi"/>
          <w:b/>
          <w:color w:val="1F497D" w:themeColor="text2"/>
          <w:sz w:val="24"/>
          <w:szCs w:val="24"/>
        </w:rPr>
        <w:t>Međimurje</w:t>
      </w:r>
      <w:proofErr w:type="spellEnd"/>
      <w:r w:rsidRPr="00A35799">
        <w:rPr>
          <w:rFonts w:asciiTheme="minorHAnsi" w:hAnsiTheme="minorHAnsi"/>
          <w:b/>
          <w:color w:val="1F497D" w:themeColor="text2"/>
          <w:sz w:val="24"/>
          <w:szCs w:val="24"/>
        </w:rPr>
        <w:t xml:space="preserve"> County, Republic of Croatia</w:t>
      </w:r>
      <w:r w:rsidRPr="00A35799">
        <w:rPr>
          <w:rFonts w:asciiTheme="minorHAnsi" w:hAnsiTheme="minorHAnsi"/>
          <w:i/>
          <w:color w:val="1F497D" w:themeColor="text2"/>
          <w:sz w:val="24"/>
          <w:szCs w:val="24"/>
        </w:rPr>
        <w:t xml:space="preserve">, presented at the </w:t>
      </w:r>
      <w:r w:rsidRPr="00A35799">
        <w:rPr>
          <w:rFonts w:asciiTheme="minorHAnsi" w:hAnsiTheme="minorHAnsi"/>
          <w:b/>
          <w:i/>
          <w:color w:val="1F497D" w:themeColor="text2"/>
          <w:sz w:val="24"/>
          <w:szCs w:val="24"/>
        </w:rPr>
        <w:t>VIII International scientific and practice conference “Modern economy: concepts and models of innovative development”, organized by Plekhanov Russian University of Economics, Moscow, Russia.</w:t>
      </w:r>
    </w:p>
    <w:p w:rsidR="00A35799" w:rsidRDefault="00A35799" w:rsidP="00A35799">
      <w:pPr>
        <w:pStyle w:val="BodyText"/>
        <w:numPr>
          <w:ilvl w:val="0"/>
          <w:numId w:val="32"/>
        </w:num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Gregoric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M. &amp; </w:t>
      </w:r>
      <w:proofErr w:type="spellStart"/>
      <w:r>
        <w:rPr>
          <w:rFonts w:asciiTheme="minorHAnsi" w:hAnsiTheme="minorHAnsi"/>
          <w:color w:val="1F497D" w:themeColor="text2"/>
          <w:sz w:val="24"/>
          <w:szCs w:val="24"/>
        </w:rPr>
        <w:t>Gregoric</w:t>
      </w:r>
      <w:proofErr w:type="spellEnd"/>
      <w:r>
        <w:rPr>
          <w:rFonts w:asciiTheme="minorHAnsi" w:hAnsiTheme="minorHAnsi"/>
          <w:color w:val="1F497D" w:themeColor="text2"/>
          <w:sz w:val="24"/>
          <w:szCs w:val="24"/>
        </w:rPr>
        <w:t xml:space="preserve">, M., (2016), </w:t>
      </w:r>
      <w:r w:rsidRPr="00A35799">
        <w:rPr>
          <w:rFonts w:asciiTheme="minorHAnsi" w:hAnsiTheme="minorHAnsi"/>
          <w:b/>
          <w:color w:val="1F497D" w:themeColor="text2"/>
          <w:sz w:val="24"/>
          <w:szCs w:val="24"/>
        </w:rPr>
        <w:t>Awareness of Croatia as a Tourism Destination and its Marketing Activities in Canada</w:t>
      </w:r>
      <w:r w:rsidRPr="00A35799">
        <w:rPr>
          <w:rFonts w:asciiTheme="minorHAnsi" w:hAnsiTheme="minorHAnsi"/>
          <w:b/>
          <w:color w:val="1F497D" w:themeColor="text2"/>
          <w:sz w:val="24"/>
          <w:szCs w:val="24"/>
        </w:rPr>
        <w:br/>
        <w:t>(Current trends and issues)</w:t>
      </w:r>
      <w:r>
        <w:rPr>
          <w:rFonts w:asciiTheme="minorHAnsi" w:hAnsiTheme="minorHAnsi"/>
          <w:b/>
          <w:i/>
          <w:color w:val="1F497D" w:themeColor="text2"/>
          <w:sz w:val="24"/>
          <w:szCs w:val="24"/>
        </w:rPr>
        <w:t xml:space="preserve">, </w:t>
      </w:r>
      <w:r w:rsidRPr="00A35799">
        <w:rPr>
          <w:rFonts w:asciiTheme="minorHAnsi" w:hAnsiTheme="minorHAnsi"/>
          <w:i/>
          <w:color w:val="1F497D" w:themeColor="text2"/>
          <w:sz w:val="24"/>
          <w:szCs w:val="24"/>
        </w:rPr>
        <w:t>presented at</w:t>
      </w:r>
      <w:r>
        <w:rPr>
          <w:rFonts w:asciiTheme="minorHAnsi" w:hAnsiTheme="minorHAnsi"/>
          <w:b/>
          <w:i/>
          <w:color w:val="1F497D" w:themeColor="text2"/>
          <w:sz w:val="24"/>
          <w:szCs w:val="24"/>
        </w:rPr>
        <w:t xml:space="preserve"> International Conference on Arts, Social Science, Economics and Education, University of Toronto, University of St. Michael’s College, Toronto, Canada (selected and rewarded as “Best Paper Presentation”</w:t>
      </w:r>
      <w:bookmarkStart w:id="0" w:name="_GoBack"/>
      <w:bookmarkEnd w:id="0"/>
    </w:p>
    <w:p w:rsidR="00DB448D" w:rsidRPr="002C04AC" w:rsidRDefault="00DB448D" w:rsidP="006E0603">
      <w:pPr>
        <w:pStyle w:val="BodyText"/>
        <w:spacing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</w:p>
    <w:p w:rsidR="00DE3E51" w:rsidRDefault="00DE3E51" w:rsidP="00DE3E51">
      <w:pPr>
        <w:pStyle w:val="BodyText"/>
        <w:ind w:left="720"/>
        <w:rPr>
          <w:rFonts w:asciiTheme="minorHAnsi" w:hAnsiTheme="minorHAnsi"/>
          <w:color w:val="1F497D" w:themeColor="text2"/>
          <w:sz w:val="24"/>
          <w:szCs w:val="24"/>
        </w:rPr>
      </w:pPr>
    </w:p>
    <w:p w:rsidR="00DE3E51" w:rsidRDefault="002C04AC" w:rsidP="002C04AC">
      <w:pPr>
        <w:pStyle w:val="BodyText"/>
        <w:ind w:left="720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  <w:highlight w:val="lightGray"/>
        </w:rPr>
        <w:lastRenderedPageBreak/>
        <w:t>PARTICIPATION IN EU PROJCETS</w:t>
      </w:r>
    </w:p>
    <w:p w:rsidR="002C04AC" w:rsidRPr="002C04AC" w:rsidRDefault="002C04AC" w:rsidP="002C04AC">
      <w:pPr>
        <w:pStyle w:val="BodyText"/>
        <w:numPr>
          <w:ilvl w:val="0"/>
          <w:numId w:val="34"/>
        </w:numPr>
        <w:rPr>
          <w:rFonts w:asciiTheme="minorHAnsi" w:hAnsiTheme="minorHAnsi"/>
          <w:color w:val="1F497D" w:themeColor="text2"/>
          <w:sz w:val="24"/>
          <w:szCs w:val="24"/>
          <w:lang w:val="hr-HR"/>
        </w:rPr>
      </w:pPr>
      <w:r w:rsidRPr="002C04AC"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  <w:t xml:space="preserve">Developing Skill for Future Jobs, </w:t>
      </w:r>
      <w:r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  <w:t xml:space="preserve">short DSFFJ - </w:t>
      </w:r>
      <w:r w:rsidRPr="002C04AC">
        <w:rPr>
          <w:rFonts w:asciiTheme="minorHAnsi" w:hAnsiTheme="minorHAnsi"/>
          <w:color w:val="1F497D" w:themeColor="text2"/>
          <w:sz w:val="24"/>
          <w:szCs w:val="24"/>
          <w:lang w:val="hr-HR"/>
        </w:rPr>
        <w:t>November 2013. – November 2014.</w:t>
      </w:r>
    </w:p>
    <w:p w:rsidR="002C04AC" w:rsidRDefault="002C04AC" w:rsidP="002C04AC">
      <w:pPr>
        <w:pStyle w:val="BodyText"/>
        <w:numPr>
          <w:ilvl w:val="0"/>
          <w:numId w:val="34"/>
        </w:numPr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</w:pPr>
      <w:r w:rsidRPr="002C04AC"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  <w:t>Balkan Women coalition for Professional Qualification and Training in the field of Business a</w:t>
      </w:r>
      <w:r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  <w:t xml:space="preserve">nd Economic Science, short BWCO – </w:t>
      </w:r>
      <w:r w:rsidRPr="002C04AC">
        <w:rPr>
          <w:rFonts w:asciiTheme="minorHAnsi" w:hAnsiTheme="minorHAnsi"/>
          <w:color w:val="1F497D" w:themeColor="text2"/>
          <w:sz w:val="24"/>
          <w:szCs w:val="24"/>
          <w:lang w:val="hr-HR"/>
        </w:rPr>
        <w:t>December 2013.</w:t>
      </w:r>
    </w:p>
    <w:p w:rsidR="002C04AC" w:rsidRPr="002C04AC" w:rsidRDefault="002C04AC" w:rsidP="002C04AC">
      <w:pPr>
        <w:pStyle w:val="BodyText"/>
        <w:numPr>
          <w:ilvl w:val="0"/>
          <w:numId w:val="34"/>
        </w:numPr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</w:pPr>
      <w:r w:rsidRPr="002C04AC">
        <w:rPr>
          <w:rFonts w:asciiTheme="minorHAnsi" w:hAnsiTheme="minorHAnsi"/>
          <w:b/>
          <w:color w:val="1F497D" w:themeColor="text2"/>
          <w:sz w:val="24"/>
          <w:szCs w:val="24"/>
          <w:lang w:val="hr-HR"/>
        </w:rPr>
        <w:t xml:space="preserve">Fostering Student’s Entrepreneurship and open innovation in university – Industry collaboration, short iDea Lab) – </w:t>
      </w:r>
      <w:r w:rsidRPr="002C04AC">
        <w:rPr>
          <w:rFonts w:asciiTheme="minorHAnsi" w:hAnsiTheme="minorHAnsi"/>
          <w:color w:val="1F497D" w:themeColor="text2"/>
          <w:sz w:val="24"/>
          <w:szCs w:val="24"/>
          <w:lang w:val="hr-HR"/>
        </w:rPr>
        <w:t>November 2013. – November 2014.</w:t>
      </w:r>
    </w:p>
    <w:p w:rsidR="00D50D5F" w:rsidRPr="00D50D5F" w:rsidRDefault="00D50D5F" w:rsidP="00D37C45">
      <w:pPr>
        <w:pStyle w:val="BodyText"/>
        <w:ind w:left="720"/>
        <w:rPr>
          <w:rFonts w:asciiTheme="minorHAnsi" w:hAnsiTheme="minorHAnsi"/>
          <w:color w:val="1F497D" w:themeColor="text2"/>
          <w:sz w:val="24"/>
          <w:szCs w:val="24"/>
        </w:rPr>
      </w:pPr>
    </w:p>
    <w:p w:rsidR="005E1C73" w:rsidRDefault="00D00A32" w:rsidP="0076171E">
      <w:pPr>
        <w:pStyle w:val="SectionTitle"/>
        <w:shd w:val="clear" w:color="auto" w:fill="CCC0D9" w:themeFill="accent4" w:themeFillTint="66"/>
        <w:jc w:val="center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 w:rsidRPr="00E77FCE">
        <w:rPr>
          <w:rFonts w:asciiTheme="minorHAnsi" w:hAnsiTheme="minorHAnsi"/>
          <w:b/>
          <w:bCs/>
          <w:color w:val="1F497D" w:themeColor="text2"/>
          <w:sz w:val="24"/>
          <w:szCs w:val="24"/>
        </w:rPr>
        <w:t>work experience</w:t>
      </w:r>
    </w:p>
    <w:p w:rsidR="000F116A" w:rsidRPr="000F116A" w:rsidRDefault="000F116A" w:rsidP="000F116A">
      <w:pPr>
        <w:pStyle w:val="Objective"/>
        <w:spacing w:before="0" w:after="0"/>
        <w:ind w:left="720"/>
        <w:rPr>
          <w:rFonts w:asciiTheme="minorHAnsi" w:hAnsiTheme="minorHAnsi"/>
          <w:color w:val="1F497D" w:themeColor="text2"/>
          <w:sz w:val="24"/>
          <w:szCs w:val="24"/>
        </w:rPr>
      </w:pPr>
    </w:p>
    <w:p w:rsidR="003E5D1B" w:rsidRPr="00F756D3" w:rsidRDefault="00FD7940" w:rsidP="003E5D1B">
      <w:pPr>
        <w:pStyle w:val="Objective"/>
        <w:numPr>
          <w:ilvl w:val="0"/>
          <w:numId w:val="23"/>
        </w:numPr>
        <w:spacing w:before="0" w:after="0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776FC8">
        <w:rPr>
          <w:rFonts w:asciiTheme="minorHAnsi" w:hAnsiTheme="minorHAnsi"/>
          <w:b/>
          <w:color w:val="1F497D" w:themeColor="text2"/>
          <w:sz w:val="24"/>
          <w:szCs w:val="24"/>
        </w:rPr>
        <w:t>20 years in Management</w:t>
      </w:r>
      <w:r w:rsidR="0073047A">
        <w:rPr>
          <w:rFonts w:asciiTheme="minorHAnsi" w:hAnsiTheme="minorHAnsi"/>
          <w:b/>
          <w:color w:val="1F497D" w:themeColor="text2"/>
          <w:sz w:val="24"/>
          <w:szCs w:val="24"/>
        </w:rPr>
        <w:t xml:space="preserve"> - </w:t>
      </w:r>
      <w:r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 (</w:t>
      </w:r>
      <w:r w:rsidR="0073047A">
        <w:rPr>
          <w:rFonts w:asciiTheme="minorHAnsi" w:hAnsiTheme="minorHAnsi"/>
          <w:color w:val="1F497D" w:themeColor="text2"/>
          <w:sz w:val="24"/>
          <w:szCs w:val="24"/>
        </w:rPr>
        <w:t xml:space="preserve">Health (Medical) Insurance, Insurance and reinsurance, </w:t>
      </w:r>
      <w:r w:rsidR="004D4ABD">
        <w:rPr>
          <w:rFonts w:asciiTheme="minorHAnsi" w:hAnsiTheme="minorHAnsi"/>
          <w:color w:val="1F497D" w:themeColor="text2"/>
          <w:sz w:val="24"/>
          <w:szCs w:val="24"/>
        </w:rPr>
        <w:t xml:space="preserve">Hospitality and Tourism, </w:t>
      </w:r>
      <w:r w:rsidRPr="00776FC8">
        <w:rPr>
          <w:rFonts w:asciiTheme="minorHAnsi" w:hAnsiTheme="minorHAnsi"/>
          <w:color w:val="1F497D" w:themeColor="text2"/>
          <w:sz w:val="24"/>
          <w:szCs w:val="24"/>
        </w:rPr>
        <w:t>Finance, International and Domestic trade)</w:t>
      </w:r>
      <w:r w:rsidR="008379EE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 in </w:t>
      </w:r>
      <w:r w:rsidR="008379EE" w:rsidRPr="00F756D3">
        <w:rPr>
          <w:rFonts w:asciiTheme="minorHAnsi" w:hAnsiTheme="minorHAnsi"/>
          <w:b/>
          <w:color w:val="1F497D" w:themeColor="text2"/>
          <w:sz w:val="24"/>
          <w:szCs w:val="24"/>
        </w:rPr>
        <w:t xml:space="preserve">Europe </w:t>
      </w:r>
      <w:r w:rsidR="008379EE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– </w:t>
      </w:r>
      <w:r w:rsidR="008379EE" w:rsidRPr="00F756D3">
        <w:rPr>
          <w:rFonts w:asciiTheme="minorHAnsi" w:hAnsiTheme="minorHAnsi"/>
          <w:b/>
          <w:color w:val="1F497D" w:themeColor="text2"/>
          <w:sz w:val="24"/>
          <w:szCs w:val="24"/>
        </w:rPr>
        <w:t xml:space="preserve">Croatia, </w:t>
      </w:r>
      <w:r w:rsidR="0073047A" w:rsidRPr="00F756D3">
        <w:rPr>
          <w:rFonts w:asciiTheme="minorHAnsi" w:hAnsiTheme="minorHAnsi"/>
          <w:b/>
          <w:color w:val="1F497D" w:themeColor="text2"/>
          <w:sz w:val="24"/>
          <w:szCs w:val="24"/>
        </w:rPr>
        <w:t>Germany</w:t>
      </w:r>
      <w:r w:rsidR="0073047A">
        <w:rPr>
          <w:rFonts w:asciiTheme="minorHAnsi" w:hAnsiTheme="minorHAnsi"/>
          <w:b/>
          <w:color w:val="1F497D" w:themeColor="text2"/>
          <w:sz w:val="24"/>
          <w:szCs w:val="24"/>
        </w:rPr>
        <w:t xml:space="preserve">, Monte Carlo </w:t>
      </w:r>
      <w:r w:rsidR="008379EE" w:rsidRPr="00F756D3">
        <w:rPr>
          <w:rFonts w:asciiTheme="minorHAnsi" w:hAnsiTheme="minorHAnsi"/>
          <w:b/>
          <w:color w:val="1F497D" w:themeColor="text2"/>
          <w:sz w:val="24"/>
          <w:szCs w:val="24"/>
        </w:rPr>
        <w:t xml:space="preserve">and Middle East </w:t>
      </w:r>
      <w:r w:rsidR="003E5D1B" w:rsidRPr="00F756D3">
        <w:rPr>
          <w:rFonts w:asciiTheme="minorHAnsi" w:hAnsiTheme="minorHAnsi"/>
          <w:b/>
          <w:color w:val="1F497D" w:themeColor="text2"/>
          <w:sz w:val="24"/>
          <w:szCs w:val="24"/>
        </w:rPr>
        <w:t>–</w:t>
      </w:r>
      <w:r w:rsidR="008379EE" w:rsidRPr="00F756D3">
        <w:rPr>
          <w:rFonts w:asciiTheme="minorHAnsi" w:hAnsiTheme="minorHAnsi"/>
          <w:b/>
          <w:color w:val="1F497D" w:themeColor="text2"/>
          <w:sz w:val="24"/>
          <w:szCs w:val="24"/>
        </w:rPr>
        <w:t xml:space="preserve"> Qatar</w:t>
      </w:r>
    </w:p>
    <w:p w:rsidR="003E5D1B" w:rsidRPr="00776FC8" w:rsidRDefault="00475761" w:rsidP="003E5D1B">
      <w:pPr>
        <w:pStyle w:val="BodyText"/>
        <w:numPr>
          <w:ilvl w:val="0"/>
          <w:numId w:val="23"/>
        </w:num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</w:rPr>
        <w:t>17</w:t>
      </w:r>
      <w:r w:rsidR="003E5D1B" w:rsidRPr="00776FC8">
        <w:rPr>
          <w:rFonts w:asciiTheme="minorHAnsi" w:hAnsiTheme="minorHAnsi"/>
          <w:b/>
          <w:color w:val="1F497D" w:themeColor="text2"/>
          <w:sz w:val="24"/>
          <w:szCs w:val="24"/>
        </w:rPr>
        <w:t xml:space="preserve"> years in Training</w:t>
      </w:r>
      <w:r w:rsidR="003E5D1B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 (</w:t>
      </w:r>
      <w:r w:rsidR="0073047A" w:rsidRPr="00776FC8">
        <w:rPr>
          <w:rFonts w:asciiTheme="minorHAnsi" w:hAnsiTheme="minorHAnsi"/>
          <w:color w:val="1F497D" w:themeColor="text2"/>
          <w:sz w:val="24"/>
          <w:szCs w:val="24"/>
        </w:rPr>
        <w:t>Insurance</w:t>
      </w:r>
      <w:r w:rsidR="0073047A">
        <w:rPr>
          <w:rFonts w:asciiTheme="minorHAnsi" w:hAnsiTheme="minorHAnsi"/>
          <w:color w:val="1F497D" w:themeColor="text2"/>
          <w:sz w:val="24"/>
          <w:szCs w:val="24"/>
        </w:rPr>
        <w:t xml:space="preserve"> and Reinsurance, Medical, General and Life Insurance,</w:t>
      </w:r>
      <w:r w:rsidR="0073047A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E5D1B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International and Domestic Companies – </w:t>
      </w:r>
      <w:r w:rsidR="0073047A">
        <w:rPr>
          <w:rFonts w:asciiTheme="minorHAnsi" w:hAnsiTheme="minorHAnsi"/>
          <w:color w:val="1F497D" w:themeColor="text2"/>
          <w:sz w:val="24"/>
          <w:szCs w:val="24"/>
        </w:rPr>
        <w:t>Insurance, Finance, Banking,</w:t>
      </w:r>
      <w:r w:rsidR="0073047A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E5D1B" w:rsidRPr="00776FC8">
        <w:rPr>
          <w:rFonts w:asciiTheme="minorHAnsi" w:hAnsiTheme="minorHAnsi"/>
          <w:color w:val="1F497D" w:themeColor="text2"/>
          <w:sz w:val="24"/>
          <w:szCs w:val="24"/>
        </w:rPr>
        <w:t>Commerce, Construct</w:t>
      </w:r>
      <w:r w:rsidR="0073047A">
        <w:rPr>
          <w:rFonts w:asciiTheme="minorHAnsi" w:hAnsiTheme="minorHAnsi"/>
          <w:color w:val="1F497D" w:themeColor="text2"/>
          <w:sz w:val="24"/>
          <w:szCs w:val="24"/>
        </w:rPr>
        <w:t xml:space="preserve">ion, Airline, </w:t>
      </w:r>
      <w:r w:rsidR="003E5D1B" w:rsidRPr="00776FC8">
        <w:rPr>
          <w:rFonts w:asciiTheme="minorHAnsi" w:hAnsiTheme="minorHAnsi"/>
          <w:color w:val="1F497D" w:themeColor="text2"/>
          <w:sz w:val="24"/>
          <w:szCs w:val="24"/>
        </w:rPr>
        <w:t xml:space="preserve">Tourism, </w:t>
      </w:r>
      <w:r w:rsidR="004D4ABD">
        <w:rPr>
          <w:rFonts w:asciiTheme="minorHAnsi" w:hAnsiTheme="minorHAnsi"/>
          <w:color w:val="1F497D" w:themeColor="text2"/>
          <w:sz w:val="24"/>
          <w:szCs w:val="24"/>
        </w:rPr>
        <w:t xml:space="preserve">Hospitality, </w:t>
      </w:r>
      <w:r w:rsidR="003E5D1B" w:rsidRPr="00776FC8">
        <w:rPr>
          <w:rFonts w:asciiTheme="minorHAnsi" w:hAnsiTheme="minorHAnsi"/>
          <w:color w:val="1F497D" w:themeColor="text2"/>
          <w:sz w:val="24"/>
          <w:szCs w:val="24"/>
        </w:rPr>
        <w:t>Entrepreneurship, etc.</w:t>
      </w:r>
      <w:r w:rsidR="00885F60">
        <w:rPr>
          <w:rFonts w:asciiTheme="minorHAnsi" w:hAnsiTheme="minorHAnsi"/>
          <w:color w:val="1F497D" w:themeColor="text2"/>
          <w:sz w:val="24"/>
          <w:szCs w:val="24"/>
        </w:rPr>
        <w:t>)</w:t>
      </w:r>
    </w:p>
    <w:p w:rsidR="00475761" w:rsidRPr="00475761" w:rsidRDefault="00475761" w:rsidP="00475761">
      <w:pPr>
        <w:pStyle w:val="BodyText"/>
        <w:numPr>
          <w:ilvl w:val="0"/>
          <w:numId w:val="23"/>
        </w:numPr>
        <w:spacing w:after="0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</w:rPr>
        <w:t>15</w:t>
      </w:r>
      <w:r w:rsidR="00FD7940" w:rsidRPr="00776FC8">
        <w:rPr>
          <w:rFonts w:asciiTheme="minorHAnsi" w:hAnsiTheme="minorHAnsi"/>
          <w:b/>
          <w:color w:val="1F497D" w:themeColor="text2"/>
          <w:sz w:val="24"/>
          <w:szCs w:val="24"/>
        </w:rPr>
        <w:t xml:space="preserve"> years in Education</w:t>
      </w:r>
      <w:r w:rsidR="00612F51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B84CA8">
        <w:rPr>
          <w:rFonts w:asciiTheme="minorHAnsi" w:hAnsiTheme="minorHAnsi"/>
          <w:b/>
          <w:color w:val="1F497D" w:themeColor="text2"/>
          <w:sz w:val="24"/>
          <w:szCs w:val="24"/>
        </w:rPr>
        <w:t xml:space="preserve">and Education </w:t>
      </w:r>
      <w:r w:rsidR="00612F51">
        <w:rPr>
          <w:rFonts w:asciiTheme="minorHAnsi" w:hAnsiTheme="minorHAnsi"/>
          <w:b/>
          <w:color w:val="1F497D" w:themeColor="text2"/>
          <w:sz w:val="24"/>
          <w:szCs w:val="24"/>
        </w:rPr>
        <w:t>Management</w:t>
      </w:r>
      <w:r w:rsidR="004D4ABD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Lecturer</w:t>
      </w:r>
      <w:r>
        <w:rPr>
          <w:rFonts w:asciiTheme="minorHAnsi" w:hAnsiTheme="minorHAnsi"/>
          <w:b/>
          <w:color w:val="1F497D" w:themeColor="text2"/>
          <w:sz w:val="24"/>
          <w:szCs w:val="24"/>
        </w:rPr>
        <w:t>, Dean and Associate Dean</w:t>
      </w:r>
      <w:r w:rsidR="00885F60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="00FD7940" w:rsidRPr="00776FC8">
        <w:rPr>
          <w:rFonts w:asciiTheme="minorHAnsi" w:hAnsiTheme="minorHAnsi"/>
          <w:color w:val="1F497D" w:themeColor="text2"/>
          <w:sz w:val="24"/>
          <w:szCs w:val="24"/>
        </w:rPr>
        <w:t>(</w:t>
      </w:r>
      <w:r w:rsidR="00FD7940" w:rsidRPr="00F756D3">
        <w:rPr>
          <w:rFonts w:asciiTheme="minorHAnsi" w:hAnsiTheme="minorHAnsi"/>
          <w:b/>
          <w:color w:val="1F497D" w:themeColor="text2"/>
          <w:sz w:val="24"/>
          <w:szCs w:val="24"/>
        </w:rPr>
        <w:t>University Level)</w:t>
      </w:r>
      <w:r w:rsidR="00612F51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Croatia, Qatar, Russia</w:t>
      </w:r>
    </w:p>
    <w:p w:rsidR="008379EE" w:rsidRDefault="008379EE" w:rsidP="00A1136A">
      <w:pPr>
        <w:pStyle w:val="Subtitle"/>
        <w:pBdr>
          <w:bottom w:val="single" w:sz="4" w:space="1" w:color="auto"/>
        </w:pBdr>
        <w:rPr>
          <w:rFonts w:asciiTheme="minorHAnsi" w:hAnsiTheme="minorHAnsi"/>
          <w:bCs w:val="0"/>
          <w:iCs/>
          <w:lang w:val="en-GB"/>
        </w:rPr>
      </w:pPr>
    </w:p>
    <w:p w:rsidR="00356650" w:rsidRDefault="00356650" w:rsidP="00356650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2C04AC" w:rsidRDefault="002C04AC" w:rsidP="00356650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2C04AC" w:rsidRDefault="002C04AC" w:rsidP="00356650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356650" w:rsidRDefault="00356650" w:rsidP="00356650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proofErr w:type="gramStart"/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April  2014</w:t>
      </w:r>
      <w:proofErr w:type="gramEnd"/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. – </w:t>
      </w:r>
    </w:p>
    <w:p w:rsidR="00246DD8" w:rsidRDefault="00246DD8" w:rsidP="00246DD8">
      <w:pPr>
        <w:pStyle w:val="Subtitle"/>
        <w:pBdr>
          <w:bottom w:val="single" w:sz="4" w:space="12" w:color="auto"/>
        </w:pBdr>
        <w:rPr>
          <w:rFonts w:asciiTheme="minorHAnsi" w:hAnsiTheme="minorHAnsi"/>
          <w:bCs w:val="0"/>
          <w:iCs/>
          <w:color w:val="002060"/>
          <w:sz w:val="28"/>
          <w:lang w:val="en-GB"/>
        </w:rPr>
      </w:pPr>
    </w:p>
    <w:p w:rsidR="00246DD8" w:rsidRPr="00BB0784" w:rsidRDefault="00246DD8" w:rsidP="00246DD8">
      <w:pPr>
        <w:pStyle w:val="Subtitle"/>
        <w:pBdr>
          <w:bottom w:val="single" w:sz="4" w:space="12" w:color="auto"/>
        </w:pBdr>
        <w:rPr>
          <w:bCs w:val="0"/>
          <w:i/>
          <w:iCs/>
          <w:color w:val="C0504D" w:themeColor="accent2"/>
          <w:sz w:val="22"/>
          <w:lang w:val="en-GB"/>
        </w:rPr>
      </w:pPr>
      <w:r w:rsidRPr="00BB0784">
        <w:rPr>
          <w:bCs w:val="0"/>
          <w:i/>
          <w:iCs/>
          <w:color w:val="C0504D" w:themeColor="accent2"/>
          <w:lang w:val="en-GB"/>
        </w:rPr>
        <w:t>Plekhanov Russian University of Economics, Moscow, Russia</w:t>
      </w:r>
      <w:r w:rsidRPr="00BB0784">
        <w:rPr>
          <w:bCs w:val="0"/>
          <w:i/>
          <w:iCs/>
          <w:color w:val="C0504D" w:themeColor="accent2"/>
          <w:sz w:val="22"/>
          <w:lang w:val="en-GB"/>
        </w:rPr>
        <w:t xml:space="preserve"> </w:t>
      </w:r>
    </w:p>
    <w:p w:rsidR="00246DD8" w:rsidRDefault="00356650" w:rsidP="00246DD8">
      <w:pPr>
        <w:pStyle w:val="Subtitle"/>
        <w:numPr>
          <w:ilvl w:val="0"/>
          <w:numId w:val="31"/>
        </w:numPr>
        <w:pBdr>
          <w:bottom w:val="single" w:sz="4" w:space="12" w:color="auto"/>
        </w:pBdr>
        <w:rPr>
          <w:rFonts w:asciiTheme="minorHAnsi" w:hAnsiTheme="minorHAnsi"/>
          <w:bCs w:val="0"/>
          <w:iCs/>
          <w:color w:val="002060"/>
          <w:lang w:val="en-GB"/>
        </w:rPr>
      </w:pPr>
      <w:r w:rsidRPr="00356650">
        <w:rPr>
          <w:rFonts w:asciiTheme="minorHAnsi" w:hAnsiTheme="minorHAnsi"/>
          <w:bCs w:val="0"/>
          <w:iCs/>
          <w:color w:val="1F497D" w:themeColor="text2"/>
          <w:lang w:val="en-GB"/>
        </w:rPr>
        <w:t>Guest lecturer</w:t>
      </w:r>
      <w:r w:rsidR="00246DD8" w:rsidRPr="00246DD8">
        <w:rPr>
          <w:rFonts w:asciiTheme="minorHAnsi" w:hAnsiTheme="minorHAnsi"/>
          <w:bCs w:val="0"/>
          <w:iCs/>
          <w:color w:val="002060"/>
          <w:lang w:val="en-GB"/>
        </w:rPr>
        <w:t xml:space="preserve"> </w:t>
      </w:r>
    </w:p>
    <w:p w:rsidR="00246DD8" w:rsidRDefault="00246DD8" w:rsidP="00246DD8">
      <w:pPr>
        <w:pStyle w:val="Subtitle"/>
        <w:numPr>
          <w:ilvl w:val="0"/>
          <w:numId w:val="31"/>
        </w:numPr>
        <w:pBdr>
          <w:bottom w:val="single" w:sz="4" w:space="12" w:color="auto"/>
        </w:pBdr>
        <w:rPr>
          <w:rFonts w:asciiTheme="minorHAnsi" w:hAnsiTheme="minorHAnsi"/>
          <w:b w:val="0"/>
          <w:bCs w:val="0"/>
          <w:iCs/>
          <w:color w:val="002060"/>
          <w:lang w:val="en-GB"/>
        </w:rPr>
      </w:pPr>
      <w:r w:rsidRPr="00246DD8">
        <w:rPr>
          <w:rFonts w:asciiTheme="minorHAnsi" w:hAnsiTheme="minorHAnsi"/>
          <w:b w:val="0"/>
          <w:bCs w:val="0"/>
          <w:iCs/>
          <w:color w:val="002060"/>
          <w:lang w:val="en-GB"/>
        </w:rPr>
        <w:t>Destination Management, Promotion of Tourism Destination, Management of</w:t>
      </w:r>
      <w:r>
        <w:rPr>
          <w:rFonts w:asciiTheme="minorHAnsi" w:hAnsiTheme="minorHAnsi"/>
          <w:b w:val="0"/>
          <w:bCs w:val="0"/>
          <w:iCs/>
          <w:color w:val="002060"/>
          <w:lang w:val="en-GB"/>
        </w:rPr>
        <w:t xml:space="preserve"> </w:t>
      </w:r>
      <w:r w:rsidRPr="00246DD8">
        <w:rPr>
          <w:rFonts w:asciiTheme="minorHAnsi" w:hAnsiTheme="minorHAnsi"/>
          <w:b w:val="0"/>
          <w:bCs w:val="0"/>
          <w:iCs/>
          <w:color w:val="002060"/>
          <w:lang w:val="en-GB"/>
        </w:rPr>
        <w:t>Congress Tourism and MICE Tourism</w:t>
      </w:r>
    </w:p>
    <w:p w:rsidR="00246DD8" w:rsidRDefault="00246DD8" w:rsidP="00246DD8">
      <w:pPr>
        <w:pStyle w:val="Subtitle"/>
        <w:pBdr>
          <w:bottom w:val="single" w:sz="4" w:space="12" w:color="auto"/>
        </w:pBdr>
        <w:rPr>
          <w:rFonts w:asciiTheme="minorHAnsi" w:hAnsiTheme="minorHAnsi"/>
          <w:b w:val="0"/>
          <w:bCs w:val="0"/>
          <w:iCs/>
          <w:color w:val="002060"/>
          <w:lang w:val="en-GB"/>
        </w:rPr>
      </w:pPr>
    </w:p>
    <w:p w:rsidR="00246DD8" w:rsidRDefault="00246DD8" w:rsidP="00246DD8">
      <w:pPr>
        <w:pStyle w:val="Subtitle"/>
        <w:pBdr>
          <w:bottom w:val="single" w:sz="4" w:space="12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F37876" w:rsidRPr="00246DD8" w:rsidRDefault="00D37597" w:rsidP="00246DD8">
      <w:pPr>
        <w:pStyle w:val="Subtitle"/>
        <w:pBdr>
          <w:bottom w:val="single" w:sz="4" w:space="12" w:color="auto"/>
        </w:pBdr>
        <w:rPr>
          <w:rFonts w:asciiTheme="minorHAnsi" w:hAnsiTheme="minorHAnsi"/>
          <w:b w:val="0"/>
          <w:bCs w:val="0"/>
          <w:iCs/>
          <w:color w:val="002060"/>
          <w:lang w:val="en-GB"/>
        </w:rPr>
      </w:pPr>
      <w:r w:rsidRPr="00246DD8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September </w:t>
      </w:r>
      <w:r w:rsidR="00504A58" w:rsidRPr="00246DD8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2013. - </w:t>
      </w:r>
    </w:p>
    <w:p w:rsidR="002C22CE" w:rsidRDefault="002C22CE" w:rsidP="00504A58">
      <w:pPr>
        <w:pStyle w:val="Subtitle"/>
        <w:rPr>
          <w:rStyle w:val="SubtleEmphasis"/>
        </w:rPr>
      </w:pPr>
    </w:p>
    <w:p w:rsidR="002C22CE" w:rsidRPr="009455C2" w:rsidRDefault="002C22CE" w:rsidP="009455C2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University College of Economics, Entrepreneurship and Management “Nikola Subic Zrinski”</w:t>
      </w:r>
      <w:r w:rsidR="00944685" w:rsidRPr="009455C2">
        <w:rPr>
          <w:rStyle w:val="SubtleEmphasis"/>
          <w:color w:val="C0504D" w:themeColor="accent2"/>
        </w:rPr>
        <w:t xml:space="preserve"> – </w:t>
      </w:r>
      <w:r w:rsidR="00356650">
        <w:rPr>
          <w:rStyle w:val="SubtleEmphasis"/>
          <w:color w:val="C0504D" w:themeColor="accent2"/>
        </w:rPr>
        <w:t>Economics of Entrepreneueurship, Management of Small and Medium Companies</w:t>
      </w:r>
    </w:p>
    <w:p w:rsidR="00356650" w:rsidRDefault="00D37597" w:rsidP="00835093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356650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Vice </w:t>
      </w:r>
      <w:r w:rsidR="002C22CE" w:rsidRPr="00356650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Dean </w:t>
      </w:r>
      <w:r w:rsidRPr="00356650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for Business Cooperation </w:t>
      </w:r>
    </w:p>
    <w:p w:rsidR="00D37597" w:rsidRPr="00356650" w:rsidRDefault="00D37597" w:rsidP="00835093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356650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Responsible for Business Cooperation</w:t>
      </w:r>
    </w:p>
    <w:p w:rsidR="00D37597" w:rsidRPr="00D37597" w:rsidRDefault="00D37597" w:rsidP="002C22CE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Dean </w:t>
      </w:r>
      <w:r w:rsidRPr="00D37597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(September 2013. – April 2014.)</w:t>
      </w:r>
    </w:p>
    <w:p w:rsidR="002C22CE" w:rsidRPr="002C22CE" w:rsidRDefault="00D37597" w:rsidP="002C22CE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lastRenderedPageBreak/>
        <w:t>Responsible</w:t>
      </w:r>
      <w:r w:rsidR="002C22CE"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for the Management and Academic Affairs of the University (graduate and masters programs)</w:t>
      </w:r>
    </w:p>
    <w:p w:rsidR="002C22CE" w:rsidRDefault="005A5979" w:rsidP="002C22CE">
      <w:pPr>
        <w:pStyle w:val="Subtitle"/>
        <w:numPr>
          <w:ilvl w:val="0"/>
          <w:numId w:val="18"/>
        </w:numPr>
        <w:rPr>
          <w:rFonts w:asciiTheme="minorHAnsi" w:hAnsiTheme="minorHAnsi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Cs w:val="0"/>
          <w:iCs/>
          <w:color w:val="1F497D" w:themeColor="text2"/>
          <w:lang w:val="en-GB"/>
        </w:rPr>
        <w:t>Lecturer in the following courses</w:t>
      </w:r>
      <w:r w:rsidR="002C22CE">
        <w:rPr>
          <w:rFonts w:asciiTheme="minorHAnsi" w:hAnsiTheme="minorHAnsi"/>
          <w:bCs w:val="0"/>
          <w:iCs/>
          <w:color w:val="1F497D" w:themeColor="text2"/>
          <w:lang w:val="en-GB"/>
        </w:rPr>
        <w:t>:</w:t>
      </w:r>
    </w:p>
    <w:p w:rsidR="002C22CE" w:rsidRDefault="002C22CE" w:rsidP="002C22CE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Marketing Management</w:t>
      </w:r>
    </w:p>
    <w:p w:rsidR="00356650" w:rsidRPr="002C22CE" w:rsidRDefault="00356650" w:rsidP="002C22CE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Strategic Marketing</w:t>
      </w:r>
    </w:p>
    <w:p w:rsidR="002C22CE" w:rsidRPr="002C22CE" w:rsidRDefault="002C22CE" w:rsidP="002C22CE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International Business Management</w:t>
      </w:r>
    </w:p>
    <w:p w:rsidR="002C22CE" w:rsidRDefault="002C22CE" w:rsidP="002C22CE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Quality Management</w:t>
      </w:r>
    </w:p>
    <w:p w:rsidR="00920401" w:rsidRPr="002C22CE" w:rsidRDefault="00D31ACA" w:rsidP="00920401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Entrepreneurship (for students and lecturers)</w:t>
      </w:r>
    </w:p>
    <w:p w:rsidR="002C22CE" w:rsidRPr="002C22CE" w:rsidRDefault="002C22CE" w:rsidP="002C22CE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Domestic Trade, International Trade</w:t>
      </w:r>
    </w:p>
    <w:p w:rsidR="002C22CE" w:rsidRPr="002C22CE" w:rsidRDefault="00D37597" w:rsidP="002C22CE">
      <w:pPr>
        <w:pStyle w:val="Subtitle"/>
        <w:ind w:left="144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Business </w:t>
      </w:r>
      <w:r w:rsidR="002C22CE" w:rsidRP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Logistics</w:t>
      </w:r>
    </w:p>
    <w:p w:rsidR="002C22CE" w:rsidRDefault="002C22CE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246DD8" w:rsidRDefault="00246DD8" w:rsidP="002C22CE">
      <w:pPr>
        <w:pStyle w:val="Subtitle"/>
        <w:pBdr>
          <w:bottom w:val="single" w:sz="4" w:space="1" w:color="auto"/>
        </w:pBdr>
        <w:rPr>
          <w:i/>
          <w:color w:val="C0504D" w:themeColor="accent2"/>
          <w:lang w:val="en-US"/>
        </w:rPr>
      </w:pPr>
    </w:p>
    <w:p w:rsidR="00246DD8" w:rsidRDefault="00246DD8" w:rsidP="002C22CE">
      <w:pPr>
        <w:pStyle w:val="Subtitle"/>
        <w:pBdr>
          <w:bottom w:val="single" w:sz="4" w:space="1" w:color="auto"/>
        </w:pBdr>
        <w:rPr>
          <w:i/>
          <w:color w:val="C0504D" w:themeColor="accent2"/>
          <w:lang w:val="en-US"/>
        </w:rPr>
      </w:pPr>
    </w:p>
    <w:p w:rsidR="009455C2" w:rsidRDefault="00184EFF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Cs w:val="0"/>
          <w:iCs/>
          <w:color w:val="1F497D" w:themeColor="text2"/>
          <w:lang w:val="en-GB"/>
        </w:rPr>
      </w:pPr>
      <w:r w:rsidRPr="009455C2">
        <w:rPr>
          <w:i/>
          <w:color w:val="C0504D" w:themeColor="accent2"/>
          <w:lang w:val="en-US"/>
        </w:rPr>
        <w:t xml:space="preserve">Polytechnic of </w:t>
      </w:r>
      <w:proofErr w:type="spellStart"/>
      <w:r w:rsidRPr="009455C2">
        <w:rPr>
          <w:i/>
          <w:color w:val="C0504D" w:themeColor="accent2"/>
          <w:lang w:val="en-US"/>
        </w:rPr>
        <w:t>Međimurje</w:t>
      </w:r>
      <w:proofErr w:type="spellEnd"/>
      <w:r w:rsidRPr="009455C2">
        <w:rPr>
          <w:i/>
          <w:color w:val="C0504D" w:themeColor="accent2"/>
          <w:lang w:val="en-US"/>
        </w:rPr>
        <w:t xml:space="preserve"> in </w:t>
      </w:r>
      <w:proofErr w:type="spellStart"/>
      <w:r w:rsidRPr="009455C2">
        <w:rPr>
          <w:i/>
          <w:color w:val="C0504D" w:themeColor="accent2"/>
          <w:lang w:val="en-US"/>
        </w:rPr>
        <w:t>Čakovec</w:t>
      </w:r>
      <w:proofErr w:type="spellEnd"/>
      <w:r w:rsidRPr="009455C2">
        <w:rPr>
          <w:i/>
          <w:color w:val="C0504D" w:themeColor="accent2"/>
          <w:lang w:val="en-US"/>
        </w:rPr>
        <w:t>,</w:t>
      </w:r>
      <w:r w:rsidR="00E57BA6">
        <w:rPr>
          <w:i/>
          <w:color w:val="C0504D" w:themeColor="accent2"/>
          <w:lang w:val="en-US"/>
        </w:rPr>
        <w:t xml:space="preserve"> Croatia</w:t>
      </w:r>
      <w:r w:rsidR="00356650">
        <w:rPr>
          <w:i/>
          <w:color w:val="C0504D" w:themeColor="accent2"/>
          <w:lang w:val="en-US"/>
        </w:rPr>
        <w:t xml:space="preserve">, </w:t>
      </w:r>
      <w:r w:rsidRPr="009455C2">
        <w:rPr>
          <w:i/>
          <w:color w:val="C0504D" w:themeColor="accent2"/>
          <w:lang w:val="en-US"/>
        </w:rPr>
        <w:t>Faculty for Tourism</w:t>
      </w:r>
      <w:r w:rsidR="00356650">
        <w:rPr>
          <w:i/>
          <w:color w:val="C0504D" w:themeColor="accent2"/>
          <w:lang w:val="en-US"/>
        </w:rPr>
        <w:t xml:space="preserve"> and Sports Management</w:t>
      </w:r>
      <w:r w:rsidR="00F20F49">
        <w:rPr>
          <w:rFonts w:asciiTheme="minorHAnsi" w:hAnsiTheme="minorHAnsi"/>
          <w:bCs w:val="0"/>
          <w:iCs/>
          <w:color w:val="1F497D" w:themeColor="text2"/>
          <w:lang w:val="en-GB"/>
        </w:rPr>
        <w:tab/>
      </w:r>
      <w:r w:rsidR="00F20F49">
        <w:rPr>
          <w:rFonts w:asciiTheme="minorHAnsi" w:hAnsiTheme="minorHAnsi"/>
          <w:bCs w:val="0"/>
          <w:iCs/>
          <w:color w:val="1F497D" w:themeColor="text2"/>
          <w:lang w:val="en-GB"/>
        </w:rPr>
        <w:tab/>
      </w:r>
    </w:p>
    <w:p w:rsidR="008A6244" w:rsidRDefault="009455C2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Cs w:val="0"/>
          <w:iCs/>
          <w:color w:val="1F497D" w:themeColor="text2"/>
          <w:lang w:val="en-GB"/>
        </w:rPr>
        <w:tab/>
      </w:r>
      <w:r w:rsidR="00246182" w:rsidRPr="008A6244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Lecturer </w:t>
      </w:r>
      <w:r w:rsidR="008A6244">
        <w:rPr>
          <w:rFonts w:asciiTheme="minorHAnsi" w:hAnsiTheme="minorHAnsi"/>
          <w:bCs w:val="0"/>
          <w:iCs/>
          <w:color w:val="1F497D" w:themeColor="text2"/>
          <w:lang w:val="en-GB"/>
        </w:rPr>
        <w:t>in the following courses:</w:t>
      </w:r>
    </w:p>
    <w:p w:rsidR="008A6244" w:rsidRPr="008A6244" w:rsidRDefault="008A6244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Cs w:val="0"/>
          <w:iCs/>
          <w:color w:val="1F497D" w:themeColor="text2"/>
          <w:lang w:val="en-GB"/>
        </w:rPr>
        <w:tab/>
      </w:r>
      <w:r w:rsidR="00F20F49">
        <w:rPr>
          <w:rFonts w:asciiTheme="minorHAnsi" w:hAnsiTheme="minorHAnsi"/>
          <w:bCs w:val="0"/>
          <w:iCs/>
          <w:color w:val="1F497D" w:themeColor="text2"/>
          <w:lang w:val="en-GB"/>
        </w:rPr>
        <w:tab/>
      </w:r>
      <w:r w:rsidR="00246182" w:rsidRPr="008A624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Destination </w:t>
      </w:r>
      <w:r w:rsidRPr="008A624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Management </w:t>
      </w:r>
    </w:p>
    <w:p w:rsidR="00184EFF" w:rsidRDefault="008A6244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8A624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 w:rsidR="00F20F49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 w:rsidR="00246182" w:rsidRPr="008A624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Promotion </w:t>
      </w:r>
      <w:r w:rsidR="00356650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of Tourism Destination</w:t>
      </w:r>
    </w:p>
    <w:p w:rsidR="00AE013B" w:rsidRDefault="00AE013B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Marketing</w:t>
      </w:r>
    </w:p>
    <w:p w:rsidR="00AE013B" w:rsidRDefault="00AE013B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Sports Marketing</w:t>
      </w:r>
    </w:p>
    <w:p w:rsidR="00AE013B" w:rsidRDefault="00AE013B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 w:rsidR="002860B2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Management of 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Congress Tourism</w:t>
      </w:r>
    </w:p>
    <w:p w:rsidR="00AE013B" w:rsidRDefault="00AE013B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Tourism Marketing</w:t>
      </w:r>
    </w:p>
    <w:p w:rsidR="002860B2" w:rsidRDefault="002860B2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Hospitality Management</w:t>
      </w:r>
    </w:p>
    <w:p w:rsidR="00356650" w:rsidRDefault="00356650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Marketing research</w:t>
      </w:r>
    </w:p>
    <w:p w:rsidR="00356650" w:rsidRDefault="00356650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Animation in Tourism</w:t>
      </w:r>
    </w:p>
    <w:p w:rsidR="00356650" w:rsidRDefault="00356650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ab/>
        <w:t>Economics and Organisation of Business Systems</w:t>
      </w:r>
    </w:p>
    <w:p w:rsidR="00356650" w:rsidRDefault="00356650" w:rsidP="002C22CE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885F60" w:rsidRPr="00776FC8" w:rsidRDefault="00885F60" w:rsidP="00885F60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November 2012. </w:t>
      </w:r>
      <w:r w:rsid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–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</w:t>
      </w:r>
      <w:r w:rsidR="002C22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May 2013.</w:t>
      </w:r>
    </w:p>
    <w:p w:rsidR="00504A58" w:rsidRDefault="00504A58" w:rsidP="00885F60">
      <w:pPr>
        <w:pStyle w:val="Subtitle"/>
        <w:rPr>
          <w:rStyle w:val="SubtleEmphasis"/>
        </w:rPr>
      </w:pPr>
    </w:p>
    <w:p w:rsidR="00885F60" w:rsidRPr="009455C2" w:rsidRDefault="00885F60" w:rsidP="00885F60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Qatar Bima International, Doha, Qatar</w:t>
      </w:r>
    </w:p>
    <w:p w:rsidR="00885F60" w:rsidRPr="009455C2" w:rsidRDefault="00885F60" w:rsidP="00885F60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Risk Assesment &amp; Insurance and Reinsurance Broker</w:t>
      </w:r>
    </w:p>
    <w:p w:rsidR="00885F60" w:rsidRPr="00D378CF" w:rsidRDefault="00885F60" w:rsidP="00885F60">
      <w:pPr>
        <w:pStyle w:val="Subtitle"/>
        <w:numPr>
          <w:ilvl w:val="0"/>
          <w:numId w:val="13"/>
        </w:numPr>
        <w:rPr>
          <w:rFonts w:asciiTheme="minorHAnsi" w:hAnsiTheme="minorHAnsi"/>
          <w:bCs w:val="0"/>
          <w:iCs/>
          <w:color w:val="1F497D" w:themeColor="text2"/>
          <w:sz w:val="28"/>
          <w:szCs w:val="28"/>
          <w:lang w:val="en-GB"/>
        </w:rPr>
      </w:pPr>
      <w:r w:rsidRPr="00D378CF">
        <w:rPr>
          <w:rFonts w:asciiTheme="minorHAnsi" w:hAnsiTheme="minorHAnsi"/>
          <w:bCs w:val="0"/>
          <w:iCs/>
          <w:color w:val="1F497D" w:themeColor="text2"/>
          <w:sz w:val="28"/>
          <w:szCs w:val="28"/>
          <w:lang w:val="en-GB"/>
        </w:rPr>
        <w:t>Business Development &amp; Senior Technical Operations Manager</w:t>
      </w:r>
    </w:p>
    <w:p w:rsidR="00885F60" w:rsidRDefault="00885F60" w:rsidP="00885F60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Responsible for establishment, organisation and management of 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business development within the scope of the company core business </w:t>
      </w:r>
    </w:p>
    <w:p w:rsidR="0073047A" w:rsidRDefault="0073047A" w:rsidP="00885F60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Medical Insurance Development Programs</w:t>
      </w:r>
    </w:p>
    <w:p w:rsidR="00885F60" w:rsidRPr="00CF792D" w:rsidRDefault="00885F60" w:rsidP="00885F60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Core functions: Insurance Broking, </w:t>
      </w:r>
      <w:r w:rsidRPr="00CF792D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Reinsurance Broking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, </w:t>
      </w:r>
      <w:r w:rsidRPr="00CF792D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Risk Assessment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, Business Development, Sales, Marketing, HR, Technical, IT, Accounting</w:t>
      </w:r>
    </w:p>
    <w:p w:rsidR="00885F60" w:rsidRDefault="00885F60" w:rsidP="00885F60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Managing all </w:t>
      </w:r>
      <w:r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company employees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, external and internal producers, technical and sales department, HR, IT and Accounting </w:t>
      </w:r>
    </w:p>
    <w:p w:rsidR="00885F60" w:rsidRPr="00575804" w:rsidRDefault="00885F60" w:rsidP="00885F60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Assisting General Manager in all major strategic decisions and company management</w:t>
      </w:r>
    </w:p>
    <w:p w:rsidR="00F37876" w:rsidRDefault="00F37876" w:rsidP="00A1136A">
      <w:pPr>
        <w:pStyle w:val="Subtitle"/>
        <w:pBdr>
          <w:bottom w:val="single" w:sz="4" w:space="1" w:color="auto"/>
        </w:pBdr>
        <w:rPr>
          <w:rFonts w:asciiTheme="minorHAnsi" w:hAnsiTheme="minorHAnsi"/>
          <w:bCs w:val="0"/>
          <w:iCs/>
          <w:lang w:val="en-GB"/>
        </w:rPr>
      </w:pPr>
    </w:p>
    <w:p w:rsidR="00504A58" w:rsidRDefault="00504A58" w:rsidP="00A1136A">
      <w:pPr>
        <w:pStyle w:val="Subtitle"/>
        <w:pBdr>
          <w:bottom w:val="single" w:sz="4" w:space="1" w:color="auto"/>
        </w:pBdr>
        <w:rPr>
          <w:rFonts w:asciiTheme="minorHAnsi" w:hAnsiTheme="minorHAnsi"/>
          <w:bCs w:val="0"/>
          <w:iCs/>
          <w:lang w:val="en-GB"/>
        </w:rPr>
      </w:pPr>
    </w:p>
    <w:p w:rsidR="00A1136A" w:rsidRPr="00776FC8" w:rsidRDefault="00F16BE2" w:rsidP="00776FC8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May 2009. – November 2012.</w:t>
      </w:r>
    </w:p>
    <w:p w:rsidR="000035FA" w:rsidRDefault="000035FA" w:rsidP="00A1136A">
      <w:pPr>
        <w:pStyle w:val="Subtitle"/>
        <w:rPr>
          <w:rStyle w:val="SubtleEmphasis"/>
        </w:rPr>
      </w:pPr>
    </w:p>
    <w:p w:rsidR="00A1136A" w:rsidRPr="009455C2" w:rsidRDefault="00A1136A" w:rsidP="00A1136A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 xml:space="preserve">Izvor </w:t>
      </w:r>
      <w:r w:rsidR="00776FC8" w:rsidRPr="009455C2">
        <w:rPr>
          <w:rStyle w:val="SubtleEmphasis"/>
          <w:color w:val="C0504D" w:themeColor="accent2"/>
        </w:rPr>
        <w:t>insurance company</w:t>
      </w:r>
      <w:r w:rsidRPr="009455C2">
        <w:rPr>
          <w:rStyle w:val="SubtleEmphasis"/>
          <w:color w:val="C0504D" w:themeColor="accent2"/>
        </w:rPr>
        <w:t>, Zagreb, Croatia, Europe</w:t>
      </w:r>
      <w:r w:rsidR="00C17AFC" w:rsidRPr="009455C2">
        <w:rPr>
          <w:rStyle w:val="SubtleEmphasis"/>
          <w:color w:val="C0504D" w:themeColor="accent2"/>
        </w:rPr>
        <w:t xml:space="preserve"> (Member of Sunce Group, Bluesun Hotels and Resorts)</w:t>
      </w:r>
    </w:p>
    <w:p w:rsidR="00A1136A" w:rsidRPr="00D378CF" w:rsidRDefault="003E5D1B" w:rsidP="005A4E81">
      <w:pPr>
        <w:pStyle w:val="Subtitle"/>
        <w:numPr>
          <w:ilvl w:val="0"/>
          <w:numId w:val="13"/>
        </w:numPr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</w:pPr>
      <w:r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>Director of Sales</w:t>
      </w:r>
      <w:r w:rsidR="004D4ABD"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 xml:space="preserve"> </w:t>
      </w:r>
      <w:r w:rsidR="00C17AFC"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 xml:space="preserve">and Marketing </w:t>
      </w:r>
      <w:r w:rsidR="004D4ABD"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>(General)</w:t>
      </w:r>
      <w:r w:rsidR="00575804"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 xml:space="preserve"> </w:t>
      </w:r>
    </w:p>
    <w:p w:rsidR="00575804" w:rsidRDefault="00575804" w:rsidP="005A4E81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Responsible for establishment, organisation and management of co</w:t>
      </w:r>
      <w:r w:rsid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mplete sales network in Croatia,</w:t>
      </w:r>
      <w:r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through regional offices including external and internal sales network</w:t>
      </w:r>
    </w:p>
    <w:p w:rsidR="00E00959" w:rsidRPr="00E00959" w:rsidRDefault="00E00959" w:rsidP="005A4E81">
      <w:pPr>
        <w:pStyle w:val="Subtitle"/>
        <w:numPr>
          <w:ilvl w:val="0"/>
          <w:numId w:val="13"/>
        </w:numPr>
        <w:rPr>
          <w:rFonts w:asciiTheme="minorHAnsi" w:hAnsiTheme="minorHAnsi"/>
          <w:bCs w:val="0"/>
          <w:iCs/>
          <w:color w:val="1F497D" w:themeColor="text2"/>
          <w:lang w:val="en-GB"/>
        </w:rPr>
      </w:pPr>
      <w:r w:rsidRPr="00E00959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Medical Insurance Program Development in relations to hospital St. Catherine in </w:t>
      </w:r>
      <w:proofErr w:type="spellStart"/>
      <w:r w:rsidRPr="00E00959">
        <w:rPr>
          <w:rFonts w:asciiTheme="minorHAnsi" w:hAnsiTheme="minorHAnsi"/>
          <w:bCs w:val="0"/>
          <w:iCs/>
          <w:color w:val="1F497D" w:themeColor="text2"/>
          <w:lang w:val="en-GB"/>
        </w:rPr>
        <w:t>Zabok</w:t>
      </w:r>
      <w:proofErr w:type="spellEnd"/>
      <w:r w:rsidRPr="00E00959">
        <w:rPr>
          <w:rFonts w:asciiTheme="minorHAnsi" w:hAnsiTheme="minorHAnsi"/>
          <w:bCs w:val="0"/>
          <w:iCs/>
          <w:color w:val="1F497D" w:themeColor="text2"/>
          <w:lang w:val="en-GB"/>
        </w:rPr>
        <w:t>, Croatia and other hospitals, polyclinics and clinics</w:t>
      </w:r>
    </w:p>
    <w:p w:rsidR="00E00959" w:rsidRPr="00E00959" w:rsidRDefault="004D4ABD" w:rsidP="00E00959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Human Resource Management (staffing, hiring, orientation, training, evaluation, dismissal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)</w:t>
      </w:r>
    </w:p>
    <w:p w:rsidR="001A6E9E" w:rsidRPr="00575804" w:rsidRDefault="001A6E9E" w:rsidP="005A4E81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Core functions: Business Development,</w:t>
      </w:r>
      <w:r w:rsidR="008379E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Recruitment, Sales, Marketing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, Project Management</w:t>
      </w:r>
      <w:r w:rsidR="00F756D3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, Logistics and Training</w:t>
      </w:r>
      <w:r w:rsidR="00E00959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, Public Relations</w:t>
      </w:r>
    </w:p>
    <w:p w:rsidR="00575804" w:rsidRPr="00575804" w:rsidRDefault="00C17AFC" w:rsidP="005A4E81">
      <w:pPr>
        <w:pStyle w:val="Subtitle"/>
        <w:numPr>
          <w:ilvl w:val="0"/>
          <w:numId w:val="13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Managing 80</w:t>
      </w:r>
      <w:r w:rsidR="00575804"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% of </w:t>
      </w:r>
      <w:r w:rsidR="001971DC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the </w:t>
      </w:r>
      <w:r w:rsidR="00575804"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company employees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</w:t>
      </w:r>
      <w:r w:rsid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as well 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as external sales channel</w:t>
      </w:r>
      <w:r w:rsid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s 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(</w:t>
      </w:r>
      <w:r w:rsid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insurance brokers</w:t>
      </w:r>
      <w:r w:rsidR="001971DC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and 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all intermediary agencies</w:t>
      </w:r>
      <w:r w:rsid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</w:t>
      </w:r>
      <w:r w:rsidR="00815FCE"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(</w:t>
      </w:r>
      <w:r w:rsidR="00575804"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since company is fully </w:t>
      </w:r>
      <w:r w:rsidR="003A5CB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customer </w:t>
      </w:r>
      <w:r w:rsidR="00575804" w:rsidRPr="00575804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oriented)</w:t>
      </w:r>
    </w:p>
    <w:p w:rsidR="00E00959" w:rsidRDefault="00E00959" w:rsidP="00F16BE2">
      <w:pPr>
        <w:pStyle w:val="Subtitle"/>
        <w:rPr>
          <w:rStyle w:val="SubtleEmphasis"/>
        </w:rPr>
      </w:pPr>
    </w:p>
    <w:p w:rsidR="00E00959" w:rsidRDefault="00E00959" w:rsidP="00F16BE2">
      <w:pPr>
        <w:pStyle w:val="Subtitle"/>
        <w:rPr>
          <w:rStyle w:val="SubtleEmphasis"/>
        </w:rPr>
      </w:pPr>
    </w:p>
    <w:p w:rsidR="00F16BE2" w:rsidRPr="009455C2" w:rsidRDefault="00F16BE2" w:rsidP="00F16BE2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Lucidus dd, Zagreb, Croatia, Europe</w:t>
      </w:r>
    </w:p>
    <w:p w:rsidR="00F16BE2" w:rsidRPr="00D378CF" w:rsidRDefault="00F16BE2" w:rsidP="00F16BE2">
      <w:pPr>
        <w:pStyle w:val="Subtitle"/>
        <w:numPr>
          <w:ilvl w:val="0"/>
          <w:numId w:val="12"/>
        </w:numPr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</w:pPr>
      <w:r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>Advisory to the Board in the project of establishing an insurance company</w:t>
      </w:r>
      <w:r w:rsidR="00E00959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 xml:space="preserve"> for Medical Insurance</w:t>
      </w:r>
    </w:p>
    <w:p w:rsidR="00F16BE2" w:rsidRPr="00F173F2" w:rsidRDefault="00F16BE2" w:rsidP="00F16BE2">
      <w:pPr>
        <w:pStyle w:val="Subtitle"/>
        <w:numPr>
          <w:ilvl w:val="0"/>
          <w:numId w:val="12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A1136A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Establishment of the new insurance company, project management and preparation of legal doc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umentation of licensing,</w:t>
      </w:r>
      <w:r w:rsidRPr="00A1136A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according to the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legislative framework of the</w:t>
      </w:r>
      <w:r w:rsidRPr="00A1136A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regulatory body HANFA </w:t>
      </w:r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>(</w:t>
      </w:r>
      <w:proofErr w:type="spellStart"/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>Izvor</w:t>
      </w:r>
      <w:proofErr w:type="spellEnd"/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 </w:t>
      </w:r>
      <w:proofErr w:type="spellStart"/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>osiguranje</w:t>
      </w:r>
      <w:proofErr w:type="spellEnd"/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 </w:t>
      </w:r>
      <w:proofErr w:type="spellStart"/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>dd</w:t>
      </w:r>
      <w:proofErr w:type="spellEnd"/>
      <w:r w:rsidRPr="00A1136A">
        <w:rPr>
          <w:rFonts w:asciiTheme="minorHAnsi" w:hAnsiTheme="minorHAnsi"/>
          <w:bCs w:val="0"/>
          <w:iCs/>
          <w:color w:val="1F497D" w:themeColor="text2"/>
          <w:lang w:val="en-GB"/>
        </w:rPr>
        <w:t>)</w:t>
      </w:r>
    </w:p>
    <w:p w:rsidR="00F16BE2" w:rsidRPr="00A1136A" w:rsidRDefault="00F16BE2" w:rsidP="00F16BE2">
      <w:pPr>
        <w:pStyle w:val="Subtitle"/>
        <w:numPr>
          <w:ilvl w:val="0"/>
          <w:numId w:val="12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After completing the process of establishment and registration of </w:t>
      </w:r>
      <w:proofErr w:type="spellStart"/>
      <w:r>
        <w:rPr>
          <w:rFonts w:asciiTheme="minorHAnsi" w:hAnsiTheme="minorHAnsi"/>
          <w:bCs w:val="0"/>
          <w:iCs/>
          <w:color w:val="1F497D" w:themeColor="text2"/>
          <w:lang w:val="en-GB"/>
        </w:rPr>
        <w:t>Izvor</w:t>
      </w:r>
      <w:proofErr w:type="spellEnd"/>
      <w:r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 insurance, moved t</w:t>
      </w:r>
      <w:r w:rsidR="00C17AFC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o position of Director of Sales and Marketing </w:t>
      </w:r>
      <w:r>
        <w:rPr>
          <w:rFonts w:asciiTheme="minorHAnsi" w:hAnsiTheme="minorHAnsi"/>
          <w:bCs w:val="0"/>
          <w:iCs/>
          <w:color w:val="1F497D" w:themeColor="text2"/>
          <w:lang w:val="en-GB"/>
        </w:rPr>
        <w:t>(General) and started development of business in non-life insurance</w:t>
      </w:r>
    </w:p>
    <w:p w:rsidR="00B31B12" w:rsidRPr="00D37597" w:rsidRDefault="00B31B12" w:rsidP="00D37597">
      <w:pPr>
        <w:jc w:val="left"/>
        <w:rPr>
          <w:rFonts w:asciiTheme="minorHAnsi" w:hAnsiTheme="minorHAnsi" w:cs="Arial"/>
          <w:b/>
          <w:iCs/>
          <w:color w:val="1F497D" w:themeColor="text2"/>
          <w:sz w:val="24"/>
          <w:szCs w:val="24"/>
          <w:lang w:val="en-GB" w:eastAsia="en-GB"/>
        </w:rPr>
      </w:pPr>
    </w:p>
    <w:p w:rsidR="007177D8" w:rsidRPr="00776FC8" w:rsidRDefault="00D00A32" w:rsidP="00776FC8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i/>
          <w:color w:val="1F497D" w:themeColor="text2"/>
          <w:lang w:val="en-GB"/>
        </w:rPr>
      </w:pPr>
      <w:r w:rsidRPr="001F1793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March</w:t>
      </w:r>
      <w:r w:rsidRPr="001F1793">
        <w:rPr>
          <w:rFonts w:asciiTheme="minorHAnsi" w:hAnsiTheme="minorHAnsi"/>
          <w:b w:val="0"/>
          <w:iCs/>
          <w:color w:val="1F497D" w:themeColor="text2"/>
          <w:lang w:val="en-GB"/>
        </w:rPr>
        <w:t xml:space="preserve"> </w:t>
      </w:r>
      <w:r w:rsidRPr="001F1793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2004.</w:t>
      </w:r>
      <w:r w:rsidRPr="001F1793">
        <w:rPr>
          <w:rFonts w:asciiTheme="minorHAnsi" w:hAnsiTheme="minorHAnsi"/>
          <w:b w:val="0"/>
          <w:iCs/>
          <w:color w:val="1F497D" w:themeColor="text2"/>
          <w:lang w:val="en-GB"/>
        </w:rPr>
        <w:t xml:space="preserve"> -</w:t>
      </w:r>
      <w:r w:rsidRPr="001F1793">
        <w:rPr>
          <w:rFonts w:asciiTheme="minorHAnsi" w:hAnsiTheme="minorHAnsi"/>
          <w:b w:val="0"/>
          <w:i/>
          <w:color w:val="1F497D" w:themeColor="text2"/>
          <w:lang w:val="en-GB"/>
        </w:rPr>
        <w:t xml:space="preserve"> </w:t>
      </w:r>
      <w:r w:rsidRPr="001F1793">
        <w:rPr>
          <w:rFonts w:asciiTheme="minorHAnsi" w:hAnsiTheme="minorHAnsi"/>
          <w:b w:val="0"/>
          <w:i/>
          <w:color w:val="1F497D" w:themeColor="text2"/>
          <w:lang w:val="en-GB"/>
        </w:rPr>
        <w:tab/>
      </w:r>
      <w:r w:rsidR="00E77FCE" w:rsidRPr="001F1793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February 2009.</w:t>
      </w:r>
      <w:r w:rsidRPr="001F1793">
        <w:rPr>
          <w:rFonts w:asciiTheme="minorHAnsi" w:hAnsiTheme="minorHAnsi"/>
          <w:b w:val="0"/>
          <w:i/>
          <w:color w:val="1F497D" w:themeColor="text2"/>
          <w:lang w:val="en-GB"/>
        </w:rPr>
        <w:tab/>
      </w:r>
      <w:r w:rsidRPr="001F1793">
        <w:rPr>
          <w:rFonts w:asciiTheme="minorHAnsi" w:hAnsiTheme="minorHAnsi"/>
          <w:b w:val="0"/>
          <w:i/>
          <w:color w:val="1F497D" w:themeColor="text2"/>
          <w:lang w:val="en-GB"/>
        </w:rPr>
        <w:tab/>
      </w:r>
    </w:p>
    <w:p w:rsidR="00776FC8" w:rsidRDefault="00776FC8" w:rsidP="00811B64">
      <w:pPr>
        <w:pStyle w:val="Subtitle"/>
        <w:rPr>
          <w:rStyle w:val="SubtleEmphasis"/>
        </w:rPr>
      </w:pPr>
    </w:p>
    <w:p w:rsidR="00811B64" w:rsidRPr="009455C2" w:rsidRDefault="00D00A32" w:rsidP="00811B64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CHN University,</w:t>
      </w:r>
      <w:r w:rsidR="003F4349" w:rsidRPr="009455C2">
        <w:rPr>
          <w:rStyle w:val="SubtleEmphasis"/>
          <w:color w:val="C0504D" w:themeColor="accent2"/>
        </w:rPr>
        <w:t xml:space="preserve"> Doha</w:t>
      </w:r>
      <w:r w:rsidR="001A7A17" w:rsidRPr="009455C2">
        <w:rPr>
          <w:rStyle w:val="SubtleEmphasis"/>
          <w:color w:val="C0504D" w:themeColor="accent2"/>
        </w:rPr>
        <w:t xml:space="preserve"> Campus</w:t>
      </w:r>
      <w:r w:rsidR="003F4349" w:rsidRPr="009455C2">
        <w:rPr>
          <w:rStyle w:val="SubtleEmphasis"/>
          <w:color w:val="C0504D" w:themeColor="accent2"/>
        </w:rPr>
        <w:t>, Qatar</w:t>
      </w:r>
      <w:r w:rsidR="00064B40" w:rsidRPr="009455C2">
        <w:rPr>
          <w:rStyle w:val="SubtleEmphasis"/>
          <w:color w:val="C0504D" w:themeColor="accent2"/>
        </w:rPr>
        <w:t xml:space="preserve"> (Stenden University)</w:t>
      </w:r>
    </w:p>
    <w:p w:rsidR="00DC0480" w:rsidRPr="00E77FCE" w:rsidRDefault="00DC0480" w:rsidP="00DC0480">
      <w:pPr>
        <w:pStyle w:val="Subtitle"/>
        <w:jc w:val="left"/>
        <w:rPr>
          <w:rFonts w:asciiTheme="minorHAnsi" w:hAnsiTheme="minorHAnsi"/>
          <w:iCs/>
          <w:color w:val="1F497D" w:themeColor="text2"/>
          <w:lang w:val="en-GB"/>
        </w:rPr>
      </w:pPr>
      <w:r w:rsidRPr="00E77FCE">
        <w:rPr>
          <w:rFonts w:asciiTheme="minorHAnsi" w:hAnsiTheme="minorHAnsi"/>
          <w:iCs/>
          <w:color w:val="1F497D" w:themeColor="text2"/>
          <w:lang w:val="en-GB"/>
        </w:rPr>
        <w:t>International Hospitality</w:t>
      </w:r>
      <w:r>
        <w:rPr>
          <w:rFonts w:asciiTheme="minorHAnsi" w:hAnsiTheme="minorHAnsi"/>
          <w:iCs/>
          <w:color w:val="1F497D" w:themeColor="text2"/>
          <w:lang w:val="en-GB"/>
        </w:rPr>
        <w:t xml:space="preserve"> Management</w:t>
      </w:r>
      <w:r w:rsidRPr="00E77FCE">
        <w:rPr>
          <w:rFonts w:asciiTheme="minorHAnsi" w:hAnsiTheme="minorHAnsi"/>
          <w:iCs/>
          <w:color w:val="1F497D" w:themeColor="text2"/>
          <w:lang w:val="en-GB"/>
        </w:rPr>
        <w:t xml:space="preserve">, </w:t>
      </w:r>
      <w:r>
        <w:rPr>
          <w:rFonts w:asciiTheme="minorHAnsi" w:hAnsiTheme="minorHAnsi"/>
          <w:iCs/>
          <w:color w:val="1F497D" w:themeColor="text2"/>
          <w:lang w:val="en-GB"/>
        </w:rPr>
        <w:t xml:space="preserve">International Tourism Management </w:t>
      </w:r>
      <w:r w:rsidRPr="00E77FCE">
        <w:rPr>
          <w:rFonts w:asciiTheme="minorHAnsi" w:hAnsiTheme="minorHAnsi"/>
          <w:iCs/>
          <w:color w:val="1F497D" w:themeColor="text2"/>
          <w:lang w:val="en-GB"/>
        </w:rPr>
        <w:t>and International Business Management Studies</w:t>
      </w:r>
    </w:p>
    <w:p w:rsidR="00DF4F16" w:rsidRPr="00D378CF" w:rsidRDefault="004B57C1" w:rsidP="00DC0480">
      <w:pPr>
        <w:pStyle w:val="Subtitle"/>
        <w:numPr>
          <w:ilvl w:val="0"/>
          <w:numId w:val="21"/>
        </w:numPr>
        <w:jc w:val="left"/>
        <w:rPr>
          <w:rFonts w:asciiTheme="minorHAnsi" w:hAnsiTheme="minorHAnsi"/>
          <w:iCs/>
          <w:color w:val="1F497D" w:themeColor="text2"/>
          <w:sz w:val="28"/>
          <w:lang w:val="en-GB"/>
        </w:rPr>
      </w:pPr>
      <w:r w:rsidRPr="00D378CF">
        <w:rPr>
          <w:rFonts w:asciiTheme="minorHAnsi" w:hAnsiTheme="minorHAnsi"/>
          <w:iCs/>
          <w:color w:val="1F497D" w:themeColor="text2"/>
          <w:sz w:val="28"/>
          <w:lang w:val="en-GB"/>
        </w:rPr>
        <w:t xml:space="preserve">Module Coordinator and </w:t>
      </w:r>
      <w:r w:rsidR="00D00A32" w:rsidRPr="00D378CF">
        <w:rPr>
          <w:rFonts w:asciiTheme="minorHAnsi" w:hAnsiTheme="minorHAnsi"/>
          <w:iCs/>
          <w:color w:val="1F497D" w:themeColor="text2"/>
          <w:sz w:val="28"/>
          <w:lang w:val="en-GB"/>
        </w:rPr>
        <w:t>Lecturer</w:t>
      </w:r>
      <w:r w:rsidR="00DF4F16" w:rsidRPr="00D378CF">
        <w:rPr>
          <w:rFonts w:asciiTheme="minorHAnsi" w:hAnsiTheme="minorHAnsi"/>
          <w:iCs/>
          <w:color w:val="1F497D" w:themeColor="text2"/>
          <w:sz w:val="28"/>
          <w:lang w:val="en-GB"/>
        </w:rPr>
        <w:t xml:space="preserve"> </w:t>
      </w:r>
    </w:p>
    <w:p w:rsidR="00D00A32" w:rsidRPr="00E77FCE" w:rsidRDefault="00D00A32" w:rsidP="00DC0480">
      <w:pPr>
        <w:pStyle w:val="Subtitle"/>
        <w:ind w:left="72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Marketing</w:t>
      </w:r>
      <w:r w:rsidR="00927670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Management</w:t>
      </w:r>
      <w:r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, Tourism</w:t>
      </w:r>
      <w:r w:rsidR="00927670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and Hospitality</w:t>
      </w:r>
      <w:r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Mark</w:t>
      </w:r>
      <w:r w:rsidR="009328AA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eting, </w:t>
      </w:r>
      <w:r w:rsidR="001971DC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Service Customer, </w:t>
      </w:r>
      <w:r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Human Resource Management</w:t>
      </w:r>
      <w:r w:rsidR="00DF4F1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(Leading the People)</w:t>
      </w:r>
      <w:r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, </w:t>
      </w:r>
      <w:r w:rsidR="00803B96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Operati</w:t>
      </w:r>
      <w:r w:rsidR="00927670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ons Management, </w:t>
      </w:r>
      <w:r w:rsidR="001971DC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Strategy and Finance</w:t>
      </w:r>
      <w:r w:rsidR="00927670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, Marketing Research,</w:t>
      </w:r>
      <w:r w:rsidR="00E67D17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</w:t>
      </w:r>
      <w:r w:rsidR="001971DC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Hospitality Environment, </w:t>
      </w:r>
      <w:r w:rsidR="00E67D17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etc</w:t>
      </w:r>
    </w:p>
    <w:p w:rsidR="00A34C15" w:rsidRPr="00C17AFC" w:rsidRDefault="00F4670E" w:rsidP="009871D1">
      <w:pPr>
        <w:pStyle w:val="Subtitle"/>
        <w:numPr>
          <w:ilvl w:val="0"/>
          <w:numId w:val="7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E77FCE">
        <w:rPr>
          <w:rFonts w:asciiTheme="minorHAnsi" w:hAnsiTheme="minorHAnsi"/>
          <w:iCs/>
          <w:color w:val="1F497D" w:themeColor="text2"/>
          <w:lang w:val="en-GB"/>
        </w:rPr>
        <w:t>Graduation thesis supervisor/mentor</w:t>
      </w:r>
      <w:r w:rsidR="009328AA" w:rsidRPr="00E77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/</w:t>
      </w:r>
      <w:r w:rsidR="001971DC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and </w:t>
      </w:r>
      <w:r w:rsidR="00B03A6C" w:rsidRPr="00E77FCE">
        <w:rPr>
          <w:rFonts w:asciiTheme="minorHAnsi" w:hAnsiTheme="minorHAnsi"/>
          <w:bCs w:val="0"/>
          <w:iCs/>
          <w:color w:val="1F497D" w:themeColor="text2"/>
          <w:lang w:val="en-GB"/>
        </w:rPr>
        <w:t>Member of</w:t>
      </w:r>
      <w:r w:rsidR="00737613" w:rsidRPr="00E77FCE">
        <w:rPr>
          <w:rFonts w:asciiTheme="minorHAnsi" w:hAnsiTheme="minorHAnsi"/>
          <w:bCs w:val="0"/>
          <w:iCs/>
          <w:color w:val="1F497D" w:themeColor="text2"/>
          <w:lang w:val="en-GB"/>
        </w:rPr>
        <w:t xml:space="preserve"> Industrial Placement Committee</w:t>
      </w:r>
      <w:r w:rsidR="00430A67" w:rsidRPr="00E77FCE">
        <w:rPr>
          <w:rFonts w:asciiTheme="minorHAnsi" w:hAnsiTheme="minorHAnsi"/>
          <w:bCs w:val="0"/>
          <w:iCs/>
          <w:color w:val="1F497D" w:themeColor="text2"/>
          <w:lang w:val="en-GB"/>
        </w:rPr>
        <w:t>, Member of Thesis Committee</w:t>
      </w:r>
    </w:p>
    <w:p w:rsidR="00C17AFC" w:rsidRDefault="00C17AFC" w:rsidP="00C17AFC">
      <w:pPr>
        <w:pStyle w:val="Subtitle"/>
        <w:ind w:left="720"/>
        <w:rPr>
          <w:rFonts w:asciiTheme="minorHAnsi" w:hAnsiTheme="minorHAnsi"/>
          <w:bCs w:val="0"/>
          <w:iCs/>
          <w:color w:val="1F497D" w:themeColor="text2"/>
          <w:lang w:val="en-GB"/>
        </w:rPr>
      </w:pPr>
    </w:p>
    <w:p w:rsidR="00C17AFC" w:rsidRPr="009871D1" w:rsidRDefault="00C17AFC" w:rsidP="00C17AFC">
      <w:pPr>
        <w:pStyle w:val="Subtitle"/>
        <w:ind w:left="72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</w:p>
    <w:p w:rsidR="00C17AFC" w:rsidRPr="00776FC8" w:rsidRDefault="00C17AFC" w:rsidP="00C17AFC">
      <w:pPr>
        <w:pStyle w:val="Subtitle"/>
        <w:pBdr>
          <w:bottom w:val="single" w:sz="4" w:space="1" w:color="auto"/>
        </w:pBdr>
        <w:rPr>
          <w:rStyle w:val="SubtleEmphasis"/>
          <w:rFonts w:asciiTheme="minorHAnsi" w:hAnsiTheme="minorHAnsi"/>
          <w:b w:val="0"/>
          <w:bCs w:val="0"/>
          <w:i w:val="0"/>
          <w:color w:val="1F497D" w:themeColor="text2"/>
          <w:lang w:val="en-GB"/>
        </w:rPr>
      </w:pP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October 2002. – Current ongoing cooperation</w:t>
      </w:r>
    </w:p>
    <w:p w:rsidR="00C17AFC" w:rsidRDefault="00C17AFC" w:rsidP="00C17AFC">
      <w:pPr>
        <w:pStyle w:val="Subtitle"/>
        <w:rPr>
          <w:rStyle w:val="SubtleEmphasis"/>
        </w:rPr>
      </w:pPr>
    </w:p>
    <w:p w:rsidR="00C17AFC" w:rsidRPr="009455C2" w:rsidRDefault="00C17AFC" w:rsidP="00C17AFC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Education group „Zrinski“</w:t>
      </w:r>
    </w:p>
    <w:p w:rsidR="00C17AFC" w:rsidRPr="009455C2" w:rsidRDefault="00C17AFC" w:rsidP="00C17AFC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lastRenderedPageBreak/>
        <w:t>Inovation and Development Centre Zrinski</w:t>
      </w:r>
    </w:p>
    <w:p w:rsidR="00C17AFC" w:rsidRPr="00776FC8" w:rsidRDefault="00C17AFC" w:rsidP="00C17AFC">
      <w:pPr>
        <w:pStyle w:val="Subtitle"/>
        <w:numPr>
          <w:ilvl w:val="0"/>
          <w:numId w:val="20"/>
        </w:numPr>
        <w:rPr>
          <w:rStyle w:val="SubtleEmphasis"/>
          <w:rFonts w:asciiTheme="minorHAnsi" w:hAnsiTheme="minorHAnsi"/>
          <w:color w:val="1F497D" w:themeColor="text2"/>
        </w:rPr>
      </w:pPr>
      <w:r w:rsidRPr="00D378CF">
        <w:rPr>
          <w:rStyle w:val="SubtleEmphasis"/>
          <w:rFonts w:asciiTheme="minorHAnsi" w:hAnsiTheme="minorHAnsi"/>
          <w:color w:val="1F497D" w:themeColor="text2"/>
          <w:sz w:val="28"/>
        </w:rPr>
        <w:t xml:space="preserve">Consultant and Trainer </w:t>
      </w:r>
      <w:r>
        <w:rPr>
          <w:rStyle w:val="SubtleEmphasis"/>
          <w:rFonts w:asciiTheme="minorHAnsi" w:hAnsiTheme="minorHAnsi"/>
          <w:color w:val="1F497D" w:themeColor="text2"/>
        </w:rPr>
        <w:t>(providing management trainings and consultancy for Domestic and International Companies in Croatia)</w:t>
      </w:r>
    </w:p>
    <w:p w:rsidR="00C17AFC" w:rsidRPr="009455C2" w:rsidRDefault="00C17AFC" w:rsidP="00C17AFC">
      <w:pPr>
        <w:pStyle w:val="Subtitle"/>
        <w:rPr>
          <w:rStyle w:val="SubtleEmphasis"/>
          <w:color w:val="C0504D" w:themeColor="accent2"/>
        </w:rPr>
      </w:pPr>
      <w:r w:rsidRPr="009455C2">
        <w:rPr>
          <w:rStyle w:val="SubtleEmphasis"/>
          <w:color w:val="C0504D" w:themeColor="accent2"/>
        </w:rPr>
        <w:t>University College of Economics, Entrepreneurship and Management “Nikola Subic Zrinski”</w:t>
      </w:r>
    </w:p>
    <w:p w:rsidR="00C17AFC" w:rsidRPr="00D378CF" w:rsidRDefault="00C17AFC" w:rsidP="00C17AFC">
      <w:pPr>
        <w:pStyle w:val="Subtitle"/>
        <w:numPr>
          <w:ilvl w:val="0"/>
          <w:numId w:val="18"/>
        </w:numPr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</w:pPr>
      <w:r w:rsidRPr="00D378CF">
        <w:rPr>
          <w:rFonts w:asciiTheme="minorHAnsi" w:hAnsiTheme="minorHAnsi"/>
          <w:bCs w:val="0"/>
          <w:iCs/>
          <w:color w:val="1F497D" w:themeColor="text2"/>
          <w:sz w:val="28"/>
          <w:lang w:val="en-GB"/>
        </w:rPr>
        <w:t>Academic Lecturer, Module Coordinator</w:t>
      </w:r>
      <w:r w:rsidRPr="00D378CF">
        <w:rPr>
          <w:rFonts w:asciiTheme="minorHAnsi" w:hAnsiTheme="minorHAnsi"/>
          <w:iCs/>
          <w:color w:val="1F497D" w:themeColor="text2"/>
          <w:sz w:val="28"/>
          <w:lang w:val="en-GB"/>
        </w:rPr>
        <w:t xml:space="preserve"> and Graduation Thesis Supervisor/Mentor</w:t>
      </w:r>
    </w:p>
    <w:p w:rsidR="00C17AFC" w:rsidRPr="00815FCE" w:rsidRDefault="00C17AFC" w:rsidP="00C17AFC">
      <w:pPr>
        <w:pStyle w:val="Subtitle"/>
        <w:ind w:left="360"/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In the following modules of economics and entrepreneurship</w:t>
      </w:r>
      <w: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 xml:space="preserve"> studies</w:t>
      </w:r>
      <w:r w:rsidRPr="00815FCE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:</w:t>
      </w:r>
    </w:p>
    <w:p w:rsidR="00C17AFC" w:rsidRPr="00D00046" w:rsidRDefault="00C17AFC" w:rsidP="00C17AFC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D0004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Marketing Management</w:t>
      </w:r>
    </w:p>
    <w:p w:rsidR="00C17AFC" w:rsidRPr="00D00046" w:rsidRDefault="00C17AFC" w:rsidP="00C17AFC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D0004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International Business Management</w:t>
      </w:r>
    </w:p>
    <w:p w:rsidR="00C17AFC" w:rsidRPr="00D00046" w:rsidRDefault="00C17AFC" w:rsidP="00C17AFC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D0004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Quality Management</w:t>
      </w:r>
    </w:p>
    <w:p w:rsidR="00C17AFC" w:rsidRPr="00D00046" w:rsidRDefault="00C17AFC" w:rsidP="00C17AFC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D0004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Domestic Trade, International Trade</w:t>
      </w:r>
    </w:p>
    <w:p w:rsidR="00C17AFC" w:rsidRPr="00D00046" w:rsidRDefault="00C17AFC" w:rsidP="00C17AFC">
      <w:pPr>
        <w:pStyle w:val="Subtitle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</w:pPr>
      <w:r w:rsidRPr="00D00046">
        <w:rPr>
          <w:rFonts w:asciiTheme="minorHAnsi" w:hAnsiTheme="minorHAnsi"/>
          <w:b w:val="0"/>
          <w:bCs w:val="0"/>
          <w:iCs/>
          <w:color w:val="1F497D" w:themeColor="text2"/>
          <w:lang w:val="en-GB"/>
        </w:rPr>
        <w:t>Commerce, Logistics</w:t>
      </w:r>
    </w:p>
    <w:p w:rsidR="00D37597" w:rsidRDefault="00D37597" w:rsidP="0093794C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  <w:lang w:val="en-GB"/>
        </w:rPr>
      </w:pPr>
    </w:p>
    <w:p w:rsidR="009455C2" w:rsidRDefault="009455C2" w:rsidP="00C17AFC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  <w:lang w:val="en-GB"/>
        </w:rPr>
      </w:pPr>
    </w:p>
    <w:p w:rsidR="00C17AFC" w:rsidRPr="00C17AFC" w:rsidRDefault="00C17AFC" w:rsidP="00C17AFC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/>
          <w:bCs/>
          <w:color w:val="1F497D" w:themeColor="text2"/>
          <w:sz w:val="24"/>
          <w:szCs w:val="24"/>
          <w:u w:val="single"/>
          <w:lang w:val="en-GB"/>
        </w:rPr>
      </w:pPr>
      <w:r>
        <w:rPr>
          <w:rFonts w:asciiTheme="minorHAnsi" w:hAnsiTheme="minorHAnsi"/>
          <w:color w:val="1F497D" w:themeColor="text2"/>
          <w:sz w:val="24"/>
          <w:szCs w:val="24"/>
          <w:u w:val="single"/>
          <w:lang w:val="en-GB"/>
        </w:rPr>
        <w:t>November 2001</w:t>
      </w:r>
      <w:r w:rsidRPr="00C17AFC">
        <w:rPr>
          <w:rFonts w:asciiTheme="minorHAnsi" w:hAnsiTheme="minorHAnsi"/>
          <w:color w:val="1F497D" w:themeColor="text2"/>
          <w:sz w:val="24"/>
          <w:szCs w:val="24"/>
          <w:u w:val="single"/>
          <w:lang w:val="en-GB"/>
        </w:rPr>
        <w:t>. – October 2002.</w:t>
      </w:r>
      <w:r>
        <w:rPr>
          <w:rFonts w:asciiTheme="minorHAnsi" w:hAnsiTheme="minorHAnsi"/>
          <w:color w:val="1F497D" w:themeColor="text2"/>
          <w:sz w:val="24"/>
          <w:szCs w:val="24"/>
          <w:u w:val="single"/>
          <w:lang w:val="en-GB"/>
        </w:rPr>
        <w:t>____________________________________________</w:t>
      </w:r>
    </w:p>
    <w:p w:rsidR="00FF5C0C" w:rsidRDefault="00FF5C0C" w:rsidP="00776FC8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="Arial" w:hAnsi="Arial" w:cs="Arial"/>
          <w:b/>
          <w:i/>
          <w:color w:val="A6A6A6" w:themeColor="background1" w:themeShade="A6"/>
          <w:sz w:val="24"/>
          <w:szCs w:val="24"/>
          <w:lang w:val="en-GB"/>
        </w:rPr>
      </w:pPr>
    </w:p>
    <w:p w:rsidR="00E00959" w:rsidRPr="009455C2" w:rsidRDefault="00FF5C0C" w:rsidP="00E00959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="Arial" w:hAnsi="Arial" w:cs="Arial"/>
          <w:b/>
          <w:i/>
          <w:color w:val="C0504D" w:themeColor="accent2"/>
          <w:sz w:val="24"/>
          <w:szCs w:val="24"/>
          <w:lang w:val="en-GB"/>
        </w:rPr>
      </w:pPr>
      <w:r w:rsidRPr="009455C2">
        <w:rPr>
          <w:rFonts w:ascii="Arial" w:hAnsi="Arial" w:cs="Arial"/>
          <w:b/>
          <w:i/>
          <w:color w:val="C0504D" w:themeColor="accent2"/>
          <w:sz w:val="24"/>
          <w:szCs w:val="24"/>
          <w:lang w:val="en-GB"/>
        </w:rPr>
        <w:t>Addenda Health Insurance</w:t>
      </w:r>
      <w:r w:rsidR="009455C2">
        <w:rPr>
          <w:rFonts w:ascii="Arial" w:hAnsi="Arial" w:cs="Arial"/>
          <w:b/>
          <w:i/>
          <w:color w:val="C0504D" w:themeColor="accent2"/>
          <w:sz w:val="24"/>
          <w:szCs w:val="24"/>
          <w:lang w:val="en-GB"/>
        </w:rPr>
        <w:t>, Zagreb, Croatia (</w:t>
      </w:r>
      <w:r w:rsidRPr="009455C2">
        <w:rPr>
          <w:rFonts w:ascii="Arial" w:hAnsi="Arial" w:cs="Arial"/>
          <w:b/>
          <w:i/>
          <w:color w:val="C0504D" w:themeColor="accent2"/>
          <w:sz w:val="24"/>
          <w:szCs w:val="24"/>
          <w:lang w:val="en-GB"/>
        </w:rPr>
        <w:t>Basler Insurance)</w:t>
      </w:r>
    </w:p>
    <w:p w:rsidR="00E00959" w:rsidRPr="00E00959" w:rsidRDefault="00E00959" w:rsidP="00E00959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GB"/>
        </w:rPr>
      </w:pPr>
      <w:r w:rsidRPr="00E0095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GB"/>
        </w:rPr>
        <w:t>First Croatia Private Medical Insurance Company</w:t>
      </w:r>
    </w:p>
    <w:p w:rsidR="00E00959" w:rsidRDefault="00E00959" w:rsidP="00FF5C0C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</w:pPr>
    </w:p>
    <w:p w:rsidR="00E00959" w:rsidRDefault="00FF5C0C" w:rsidP="00FF5C0C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  <w:t>Member of a Supervisory Board for</w:t>
      </w:r>
      <w:r w:rsidR="00E00959"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  <w:t>:</w:t>
      </w:r>
    </w:p>
    <w:p w:rsidR="00FF5C0C" w:rsidRPr="00E00959" w:rsidRDefault="00E00959" w:rsidP="00FF5C0C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</w:pPr>
      <w:r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  <w:t xml:space="preserve">Product Development (Medical Insurance), </w:t>
      </w:r>
      <w:r w:rsidR="00FF5C0C" w:rsidRPr="00D378CF">
        <w:rPr>
          <w:rFonts w:asciiTheme="minorHAnsi" w:hAnsiTheme="minorHAnsi" w:cs="Arial"/>
          <w:b/>
          <w:i/>
          <w:color w:val="1F497D" w:themeColor="text2"/>
          <w:sz w:val="28"/>
          <w:szCs w:val="24"/>
          <w:lang w:val="en-GB"/>
        </w:rPr>
        <w:t>Business Development, Marketing and PR</w:t>
      </w:r>
    </w:p>
    <w:p w:rsidR="00C17AFC" w:rsidRDefault="00C17AFC" w:rsidP="00776FC8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</w:p>
    <w:p w:rsidR="005E6463" w:rsidRPr="00E77FCE" w:rsidRDefault="000035FA" w:rsidP="00776FC8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rPr>
          <w:rFonts w:asciiTheme="minorHAnsi" w:hAnsiTheme="minorHAnsi"/>
          <w:bCs/>
          <w:color w:val="1F497D" w:themeColor="text2"/>
          <w:sz w:val="24"/>
          <w:szCs w:val="24"/>
          <w:lang w:val="en-GB"/>
        </w:rPr>
      </w:pPr>
      <w:r>
        <w:rPr>
          <w:rFonts w:asciiTheme="minorHAnsi" w:hAnsiTheme="minorHAnsi"/>
          <w:color w:val="1F497D" w:themeColor="text2"/>
          <w:sz w:val="24"/>
          <w:szCs w:val="24"/>
          <w:lang w:val="en-GB"/>
        </w:rPr>
        <w:t>November 2000</w:t>
      </w:r>
      <w:r w:rsidR="005E6463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. – </w:t>
      </w:r>
      <w:r w:rsidR="00C17AFC">
        <w:rPr>
          <w:rFonts w:asciiTheme="minorHAnsi" w:hAnsiTheme="minorHAnsi"/>
          <w:color w:val="1F497D" w:themeColor="text2"/>
          <w:sz w:val="24"/>
          <w:szCs w:val="24"/>
          <w:lang w:val="en-GB"/>
        </w:rPr>
        <w:t>October 2001</w:t>
      </w:r>
      <w:r w:rsidR="0093794C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.</w:t>
      </w:r>
    </w:p>
    <w:p w:rsidR="00776FC8" w:rsidRDefault="00776FC8" w:rsidP="005E6463">
      <w:pPr>
        <w:pStyle w:val="Achievement"/>
        <w:spacing w:after="0" w:line="240" w:lineRule="auto"/>
        <w:ind w:left="0" w:firstLine="0"/>
        <w:rPr>
          <w:rStyle w:val="SubtleEmphasis"/>
          <w:rFonts w:ascii="Arial" w:hAnsi="Arial" w:cs="Arial"/>
          <w:b/>
          <w:sz w:val="24"/>
          <w:szCs w:val="24"/>
        </w:rPr>
      </w:pPr>
    </w:p>
    <w:p w:rsidR="00C849AB" w:rsidRPr="009455C2" w:rsidRDefault="00C849AB" w:rsidP="005E6463">
      <w:pPr>
        <w:pStyle w:val="Achievement"/>
        <w:spacing w:after="0" w:line="240" w:lineRule="auto"/>
        <w:ind w:left="0" w:firstLine="0"/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</w:pPr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Zepter International, Monaco, Monte Carlo, Europe</w:t>
      </w:r>
    </w:p>
    <w:p w:rsidR="005E6463" w:rsidRPr="00E77FCE" w:rsidRDefault="005E50E3" w:rsidP="005E50E3">
      <w:pPr>
        <w:pStyle w:val="Achievement"/>
        <w:spacing w:after="0" w:line="240" w:lineRule="auto"/>
        <w:ind w:left="0" w:firstLine="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International </w:t>
      </w:r>
      <w:r w:rsidR="000C4F8C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company</w:t>
      </w: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specialised in production, </w:t>
      </w:r>
      <w:r w:rsidR="000C4F8C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sales </w:t>
      </w: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and distribution </w:t>
      </w:r>
      <w:r w:rsidR="000C4F8C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of excl</w:t>
      </w:r>
      <w:r w:rsidR="00F62AC2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usive </w:t>
      </w: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high quality consumer goods</w:t>
      </w:r>
      <w:r w:rsidR="000770B8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(medical, cosmetic, luxury, home art, </w:t>
      </w:r>
      <w:r w:rsidR="00587CC6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and home</w:t>
      </w:r>
      <w:r w:rsidR="000770B8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care)</w:t>
      </w: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around the world, by way of direct sales, via sales force of more than 100.000 consultants and also through retail outlets.</w:t>
      </w:r>
    </w:p>
    <w:p w:rsidR="00C849AB" w:rsidRPr="00D378CF" w:rsidRDefault="00C849AB" w:rsidP="005A4E81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International Marketing Manager</w:t>
      </w:r>
      <w:r w:rsidR="000035FA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 (Worldwide)</w:t>
      </w:r>
    </w:p>
    <w:p w:rsidR="0093794C" w:rsidRPr="009455C2" w:rsidRDefault="0093794C" w:rsidP="0093794C">
      <w:pPr>
        <w:pStyle w:val="Achievement"/>
        <w:spacing w:after="0" w:line="240" w:lineRule="auto"/>
        <w:jc w:val="left"/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</w:pPr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Zepter International, Zagreb, Croatia, Europe</w:t>
      </w:r>
    </w:p>
    <w:p w:rsidR="00F16BE2" w:rsidRPr="00D378CF" w:rsidRDefault="0093794C" w:rsidP="00F16BE2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Marketing Manager</w:t>
      </w:r>
      <w:r w:rsidR="000035FA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 (General)</w:t>
      </w:r>
    </w:p>
    <w:p w:rsidR="00D00046" w:rsidRPr="00F16BE2" w:rsidRDefault="00D00046" w:rsidP="00F16BE2">
      <w:pPr>
        <w:pStyle w:val="Achievement"/>
        <w:spacing w:after="0" w:line="240" w:lineRule="auto"/>
        <w:ind w:left="720" w:firstLine="0"/>
        <w:jc w:val="left"/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</w:pPr>
    </w:p>
    <w:p w:rsidR="00776FC8" w:rsidRPr="00F66B24" w:rsidRDefault="0093794C" w:rsidP="00F66B24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jc w:val="left"/>
        <w:rPr>
          <w:rStyle w:val="SubtleEmphasis"/>
          <w:rFonts w:asciiTheme="minorHAnsi" w:hAnsiTheme="minorHAnsi"/>
          <w:i w:val="0"/>
          <w:iCs w:val="0"/>
          <w:color w:val="1F497D" w:themeColor="text2"/>
          <w:sz w:val="24"/>
          <w:szCs w:val="24"/>
          <w:lang w:val="en-GB"/>
        </w:rPr>
      </w:pPr>
      <w:r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April 1999</w:t>
      </w:r>
      <w:r w:rsidR="00C849AB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. –</w:t>
      </w:r>
      <w:r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November 2000</w:t>
      </w:r>
      <w:r w:rsidR="005329AD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. </w:t>
      </w:r>
      <w:r w:rsidR="005329AD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ab/>
      </w:r>
    </w:p>
    <w:p w:rsidR="00D378CF" w:rsidRDefault="00D378CF" w:rsidP="00B46D85">
      <w:pPr>
        <w:pStyle w:val="Achievement"/>
        <w:spacing w:after="0" w:line="240" w:lineRule="auto"/>
        <w:ind w:left="0" w:firstLine="0"/>
        <w:jc w:val="left"/>
        <w:rPr>
          <w:rStyle w:val="SubtleEmphasis"/>
          <w:rFonts w:ascii="Arial" w:hAnsi="Arial" w:cs="Arial"/>
          <w:b/>
          <w:sz w:val="24"/>
          <w:szCs w:val="24"/>
        </w:rPr>
      </w:pPr>
    </w:p>
    <w:p w:rsidR="00803B96" w:rsidRPr="009455C2" w:rsidRDefault="005329AD" w:rsidP="00B46D85">
      <w:pPr>
        <w:pStyle w:val="Achievement"/>
        <w:spacing w:after="0" w:line="240" w:lineRule="auto"/>
        <w:ind w:left="0" w:firstLine="0"/>
        <w:jc w:val="left"/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</w:pPr>
      <w:proofErr w:type="spellStart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Sunce</w:t>
      </w:r>
      <w:proofErr w:type="spellEnd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 xml:space="preserve"> Insurance Company, Zagreb, Croatia, Europe</w:t>
      </w:r>
    </w:p>
    <w:p w:rsidR="00803B96" w:rsidRPr="00D378CF" w:rsidRDefault="001028BD" w:rsidP="005A4E81">
      <w:pPr>
        <w:pStyle w:val="Achievement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Director of </w:t>
      </w:r>
      <w:r w:rsidR="005329AD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Sa</w:t>
      </w:r>
      <w:r w:rsidR="00AA5AF7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les, Marketing</w:t>
      </w:r>
      <w:r w:rsidR="0093794C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, Underwriting</w:t>
      </w:r>
      <w:r w:rsidR="00AA5AF7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 and Reinsurance </w:t>
      </w:r>
    </w:p>
    <w:p w:rsidR="008379EE" w:rsidRPr="00E00959" w:rsidRDefault="00E00959" w:rsidP="005A4E81">
      <w:pPr>
        <w:pStyle w:val="Achievement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1F497D" w:themeColor="text2"/>
          <w:sz w:val="28"/>
          <w:szCs w:val="24"/>
          <w:u w:val="single"/>
          <w:lang w:val="en-GB"/>
        </w:rPr>
      </w:pPr>
      <w:r w:rsidRPr="00E00959">
        <w:rPr>
          <w:rFonts w:asciiTheme="minorHAnsi" w:hAnsiTheme="minorHAnsi"/>
          <w:b/>
          <w:bCs/>
          <w:color w:val="1F497D" w:themeColor="text2"/>
          <w:sz w:val="28"/>
          <w:szCs w:val="24"/>
          <w:u w:val="single"/>
          <w:lang w:val="en-GB"/>
        </w:rPr>
        <w:t xml:space="preserve">Medical, </w:t>
      </w:r>
      <w:r w:rsidR="008379EE" w:rsidRPr="00E00959">
        <w:rPr>
          <w:rFonts w:asciiTheme="minorHAnsi" w:hAnsiTheme="minorHAnsi"/>
          <w:b/>
          <w:bCs/>
          <w:color w:val="1F497D" w:themeColor="text2"/>
          <w:sz w:val="28"/>
          <w:szCs w:val="24"/>
          <w:u w:val="single"/>
          <w:lang w:val="en-GB"/>
        </w:rPr>
        <w:t>Life and Non life insurance</w:t>
      </w:r>
    </w:p>
    <w:p w:rsidR="00E00959" w:rsidRPr="00E00959" w:rsidRDefault="00E00959" w:rsidP="005A4E81">
      <w:pPr>
        <w:pStyle w:val="Achievement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1F497D" w:themeColor="text2"/>
          <w:sz w:val="28"/>
          <w:szCs w:val="24"/>
          <w:u w:val="single"/>
          <w:lang w:val="en-GB"/>
        </w:rPr>
      </w:pPr>
      <w:r w:rsidRPr="00E00959">
        <w:rPr>
          <w:rFonts w:asciiTheme="minorHAnsi" w:hAnsiTheme="minorHAnsi"/>
          <w:b/>
          <w:bCs/>
          <w:color w:val="1F497D" w:themeColor="text2"/>
          <w:sz w:val="28"/>
          <w:szCs w:val="24"/>
          <w:u w:val="single"/>
          <w:lang w:val="en-GB"/>
        </w:rPr>
        <w:t>First Croatian Medical Insurance Company with own polyclinics in all major Croatian cities</w:t>
      </w:r>
    </w:p>
    <w:p w:rsidR="00C17AFC" w:rsidRPr="00D378CF" w:rsidRDefault="00C17AFC" w:rsidP="005A4E81">
      <w:pPr>
        <w:pStyle w:val="Achievement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lastRenderedPageBreak/>
        <w:t>Health Insurance</w:t>
      </w:r>
    </w:p>
    <w:p w:rsidR="000F116A" w:rsidRPr="00E77FCE" w:rsidRDefault="000F116A" w:rsidP="000F116A">
      <w:pPr>
        <w:pStyle w:val="Achievement"/>
        <w:spacing w:after="0" w:line="240" w:lineRule="auto"/>
        <w:ind w:left="720" w:firstLine="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</w:p>
    <w:p w:rsidR="00AF1626" w:rsidRPr="00E77FCE" w:rsidRDefault="005F6903" w:rsidP="00776FC8">
      <w:pPr>
        <w:pStyle w:val="Achievement"/>
        <w:pBdr>
          <w:bottom w:val="single" w:sz="4" w:space="1" w:color="auto"/>
        </w:pBdr>
        <w:spacing w:after="0" w:line="240" w:lineRule="auto"/>
        <w:ind w:left="0" w:firstLine="0"/>
        <w:jc w:val="left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July 1996</w:t>
      </w:r>
      <w:r w:rsidR="005329AD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. – </w:t>
      </w:r>
      <w:r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March 1999.</w:t>
      </w:r>
      <w:r w:rsidR="005329AD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ab/>
      </w:r>
    </w:p>
    <w:p w:rsidR="00D378CF" w:rsidRDefault="00D378CF" w:rsidP="00174DB6">
      <w:pPr>
        <w:pStyle w:val="Achievement"/>
        <w:spacing w:after="0" w:line="240" w:lineRule="auto"/>
        <w:ind w:left="3600" w:hanging="3600"/>
        <w:jc w:val="left"/>
        <w:rPr>
          <w:rStyle w:val="SubtleEmphasis"/>
          <w:rFonts w:ascii="Arial" w:hAnsi="Arial" w:cs="Arial"/>
          <w:b/>
          <w:sz w:val="24"/>
          <w:szCs w:val="24"/>
        </w:rPr>
      </w:pPr>
    </w:p>
    <w:p w:rsidR="005329AD" w:rsidRPr="009455C2" w:rsidRDefault="005329AD" w:rsidP="00174DB6">
      <w:pPr>
        <w:pStyle w:val="Achievement"/>
        <w:spacing w:after="0" w:line="240" w:lineRule="auto"/>
        <w:ind w:left="3600" w:hanging="3600"/>
        <w:jc w:val="left"/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</w:pPr>
      <w:proofErr w:type="spellStart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Kaptol</w:t>
      </w:r>
      <w:proofErr w:type="spellEnd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 xml:space="preserve"> Investment Company, </w:t>
      </w:r>
      <w:proofErr w:type="spellStart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Kaptol</w:t>
      </w:r>
      <w:proofErr w:type="spellEnd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 xml:space="preserve"> Bank, Zagreb, Croatia, Europe</w:t>
      </w:r>
    </w:p>
    <w:p w:rsidR="00AF1626" w:rsidRPr="00E77FCE" w:rsidRDefault="0051492A" w:rsidP="00174DB6">
      <w:pPr>
        <w:pStyle w:val="Achievement"/>
        <w:spacing w:after="0" w:line="240" w:lineRule="auto"/>
        <w:jc w:val="left"/>
        <w:outlineLvl w:val="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First Croatian Open-end I</w:t>
      </w:r>
      <w:r w:rsidR="00AF1626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nvestment Fund</w:t>
      </w:r>
      <w:r w:rsidR="00426235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- Kaptol Proinvest</w:t>
      </w:r>
    </w:p>
    <w:p w:rsidR="00AF1626" w:rsidRPr="00E77FCE" w:rsidRDefault="00AF1626" w:rsidP="00174DB6">
      <w:pPr>
        <w:pStyle w:val="Achievement"/>
        <w:spacing w:after="0" w:line="240" w:lineRule="auto"/>
        <w:jc w:val="left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Privatisation investment Fund</w:t>
      </w:r>
      <w:r w:rsidR="00426235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– Central National Fund</w:t>
      </w:r>
    </w:p>
    <w:p w:rsidR="00EE76ED" w:rsidRPr="00D378CF" w:rsidRDefault="005F6903" w:rsidP="005A4E81">
      <w:pPr>
        <w:pStyle w:val="Achievement"/>
        <w:numPr>
          <w:ilvl w:val="0"/>
          <w:numId w:val="6"/>
        </w:numPr>
        <w:spacing w:after="0" w:line="240" w:lineRule="auto"/>
        <w:jc w:val="left"/>
        <w:outlineLvl w:val="0"/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Sales Manager</w:t>
      </w:r>
      <w:r w:rsidR="00C804E9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 of First Croatian Open-end Investment Fund</w:t>
      </w:r>
    </w:p>
    <w:p w:rsidR="00C804E9" w:rsidRPr="00D378CF" w:rsidRDefault="005F6903" w:rsidP="005A4E81">
      <w:pPr>
        <w:pStyle w:val="Achievement"/>
        <w:numPr>
          <w:ilvl w:val="0"/>
          <w:numId w:val="6"/>
        </w:numPr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Sales Manager </w:t>
      </w:r>
      <w:r w:rsidR="00C804E9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of Privatisation Investment Fund</w:t>
      </w:r>
    </w:p>
    <w:p w:rsidR="00A30CC7" w:rsidRPr="00B31B12" w:rsidRDefault="003877A2" w:rsidP="005F6903">
      <w:pPr>
        <w:pStyle w:val="Achievement"/>
        <w:ind w:left="0" w:firstLine="0"/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</w:pPr>
      <w:r w:rsidRPr="00B31B12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 xml:space="preserve">Rewarded by </w:t>
      </w:r>
      <w:r w:rsidR="005440DC" w:rsidRPr="00B31B12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 xml:space="preserve">British </w:t>
      </w:r>
      <w:r w:rsidR="008F0DF4" w:rsidRPr="00B31B12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 xml:space="preserve">Government </w:t>
      </w:r>
      <w:r w:rsidR="005440DC" w:rsidRPr="00B31B12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 xml:space="preserve">Know How </w:t>
      </w:r>
      <w:r w:rsidRPr="00B31B12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>Fund with scholarshi</w:t>
      </w:r>
      <w:r w:rsidR="005F6903" w:rsidRPr="00B31B12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>p for Training Management in UK</w:t>
      </w:r>
    </w:p>
    <w:p w:rsidR="00F86D0A" w:rsidRDefault="00F86D0A" w:rsidP="00E9318C">
      <w:pPr>
        <w:pStyle w:val="Achievement"/>
        <w:spacing w:after="0" w:line="240" w:lineRule="auto"/>
        <w:ind w:left="0" w:firstLine="0"/>
        <w:jc w:val="left"/>
        <w:rPr>
          <w:rFonts w:asciiTheme="minorHAnsi" w:hAnsiTheme="minorHAnsi"/>
          <w:b/>
          <w:color w:val="1F497D" w:themeColor="text2"/>
          <w:sz w:val="24"/>
          <w:szCs w:val="24"/>
          <w:lang w:val="en-GB"/>
        </w:rPr>
      </w:pPr>
    </w:p>
    <w:p w:rsidR="009455C2" w:rsidRPr="00E77FCE" w:rsidRDefault="009455C2" w:rsidP="00E9318C">
      <w:pPr>
        <w:pStyle w:val="Achievement"/>
        <w:spacing w:after="0" w:line="240" w:lineRule="auto"/>
        <w:ind w:left="0" w:firstLine="0"/>
        <w:jc w:val="left"/>
        <w:rPr>
          <w:rFonts w:asciiTheme="minorHAnsi" w:hAnsiTheme="minorHAnsi"/>
          <w:b/>
          <w:color w:val="1F497D" w:themeColor="text2"/>
          <w:sz w:val="24"/>
          <w:szCs w:val="24"/>
          <w:lang w:val="en-GB"/>
        </w:rPr>
      </w:pPr>
    </w:p>
    <w:p w:rsidR="00DE6464" w:rsidRPr="00E77FCE" w:rsidRDefault="005F6903" w:rsidP="00776FC8">
      <w:pPr>
        <w:pStyle w:val="Achievement"/>
        <w:pBdr>
          <w:bottom w:val="single" w:sz="4" w:space="1" w:color="auto"/>
        </w:pBdr>
        <w:spacing w:after="0" w:line="240" w:lineRule="auto"/>
        <w:ind w:left="3600" w:hanging="3600"/>
        <w:jc w:val="left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December</w:t>
      </w:r>
      <w:r w:rsidR="006832DA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1991</w:t>
      </w:r>
      <w:r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>. – April 1993</w:t>
      </w:r>
      <w:r w:rsidR="005329AD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. </w:t>
      </w:r>
      <w:r w:rsidR="005329AD" w:rsidRPr="001F1793">
        <w:rPr>
          <w:rFonts w:asciiTheme="minorHAnsi" w:hAnsiTheme="minorHAnsi"/>
          <w:color w:val="1F497D" w:themeColor="text2"/>
          <w:sz w:val="24"/>
          <w:szCs w:val="24"/>
          <w:lang w:val="en-GB"/>
        </w:rPr>
        <w:tab/>
      </w:r>
    </w:p>
    <w:p w:rsidR="000F116A" w:rsidRDefault="000F116A" w:rsidP="005F6903">
      <w:pPr>
        <w:pStyle w:val="Achievement"/>
        <w:spacing w:after="0" w:line="240" w:lineRule="auto"/>
        <w:ind w:left="0" w:firstLine="0"/>
        <w:jc w:val="left"/>
        <w:rPr>
          <w:rStyle w:val="SubtleEmphasis"/>
          <w:rFonts w:ascii="Arial" w:hAnsi="Arial" w:cs="Arial"/>
          <w:b/>
          <w:sz w:val="24"/>
          <w:szCs w:val="24"/>
        </w:rPr>
      </w:pPr>
    </w:p>
    <w:p w:rsidR="005329AD" w:rsidRPr="009455C2" w:rsidRDefault="005329AD" w:rsidP="005F6903">
      <w:pPr>
        <w:pStyle w:val="Achievement"/>
        <w:spacing w:after="0" w:line="240" w:lineRule="auto"/>
        <w:ind w:left="0" w:firstLine="0"/>
        <w:jc w:val="left"/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</w:pPr>
      <w:proofErr w:type="spellStart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Zepter</w:t>
      </w:r>
      <w:proofErr w:type="spellEnd"/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 xml:space="preserve"> International, Frankfurt, </w:t>
      </w:r>
      <w:r w:rsidR="006832DA"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Troisdorf</w:t>
      </w:r>
      <w:r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 xml:space="preserve">, Germany, </w:t>
      </w:r>
      <w:r w:rsidR="006832DA" w:rsidRPr="009455C2">
        <w:rPr>
          <w:rStyle w:val="SubtleEmphasis"/>
          <w:rFonts w:ascii="Arial" w:hAnsi="Arial" w:cs="Arial"/>
          <w:b/>
          <w:color w:val="C0504D" w:themeColor="accent2"/>
          <w:sz w:val="24"/>
          <w:szCs w:val="24"/>
        </w:rPr>
        <w:t>Europe</w:t>
      </w:r>
    </w:p>
    <w:p w:rsidR="00DE6464" w:rsidRPr="00E77FCE" w:rsidRDefault="00DE6464" w:rsidP="00C804E9">
      <w:pPr>
        <w:pStyle w:val="Achievement"/>
        <w:spacing w:after="0" w:line="240" w:lineRule="auto"/>
        <w:ind w:left="0" w:firstLine="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International company specialised in production, sales and distribution of exclusive high quality consumer goods (medical, cosmetic, luxury, home art, </w:t>
      </w:r>
      <w:r w:rsidR="00587CC6"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>and home</w:t>
      </w:r>
      <w:r w:rsidRPr="00E77FCE">
        <w:rPr>
          <w:rFonts w:asciiTheme="minorHAnsi" w:hAnsiTheme="minorHAnsi"/>
          <w:color w:val="1F497D" w:themeColor="text2"/>
          <w:sz w:val="24"/>
          <w:szCs w:val="24"/>
          <w:lang w:val="en-GB"/>
        </w:rPr>
        <w:t xml:space="preserve"> care) around the world, by way of direct sales, via sales force of more than 100.000 consultants and also through retail outlets.</w:t>
      </w:r>
      <w:r w:rsidR="005B5ED1" w:rsidRPr="00E77FCE">
        <w:rPr>
          <w:rFonts w:asciiTheme="minorHAnsi" w:hAnsiTheme="minorHAnsi"/>
          <w:b/>
          <w:bCs/>
          <w:color w:val="1F497D" w:themeColor="text2"/>
          <w:sz w:val="24"/>
          <w:szCs w:val="24"/>
          <w:lang w:val="en-GB"/>
        </w:rPr>
        <w:tab/>
      </w:r>
    </w:p>
    <w:p w:rsidR="00D378CF" w:rsidRDefault="005B5ED1" w:rsidP="00D378CF">
      <w:pPr>
        <w:pStyle w:val="Achievement"/>
        <w:numPr>
          <w:ilvl w:val="0"/>
          <w:numId w:val="8"/>
        </w:numPr>
        <w:jc w:val="left"/>
        <w:outlineLvl w:val="0"/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  <w:r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Sales Coordinator</w:t>
      </w:r>
      <w:r w:rsidR="00DE6464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 </w:t>
      </w:r>
      <w:r w:rsidR="006E5637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–</w:t>
      </w:r>
      <w:r w:rsidR="00DE6464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 xml:space="preserve"> </w:t>
      </w:r>
      <w:r w:rsidR="006E5637" w:rsidRPr="00D378CF"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  <w:t>German Market</w:t>
      </w:r>
    </w:p>
    <w:p w:rsidR="0080185D" w:rsidRDefault="0080185D" w:rsidP="0080185D">
      <w:pPr>
        <w:pStyle w:val="Achievement"/>
        <w:jc w:val="left"/>
        <w:outlineLvl w:val="0"/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</w:p>
    <w:p w:rsidR="0080185D" w:rsidRPr="00D37597" w:rsidRDefault="0080185D" w:rsidP="0080185D">
      <w:pPr>
        <w:pStyle w:val="Achievement"/>
        <w:jc w:val="left"/>
        <w:outlineLvl w:val="0"/>
        <w:rPr>
          <w:rFonts w:asciiTheme="minorHAnsi" w:hAnsiTheme="minorHAnsi"/>
          <w:b/>
          <w:bCs/>
          <w:color w:val="1F497D" w:themeColor="text2"/>
          <w:sz w:val="28"/>
          <w:szCs w:val="24"/>
          <w:lang w:val="en-GB"/>
        </w:rPr>
      </w:pPr>
    </w:p>
    <w:p w:rsidR="00776FC8" w:rsidRPr="00F16BE2" w:rsidRDefault="00B31B12" w:rsidP="000F116A">
      <w:pPr>
        <w:pStyle w:val="SectionTitle"/>
        <w:shd w:val="clear" w:color="auto" w:fill="CCC0D9" w:themeFill="accent4" w:themeFillTint="66"/>
        <w:jc w:val="center"/>
        <w:outlineLvl w:val="0"/>
        <w:rPr>
          <w:rStyle w:val="SubtleEmphasis"/>
          <w:rFonts w:asciiTheme="minorHAnsi" w:hAnsiTheme="minorHAnsi"/>
          <w:b/>
          <w:i w:val="0"/>
          <w:iCs w:val="0"/>
          <w:color w:val="1F497D" w:themeColor="text2"/>
          <w:sz w:val="2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 w:val="22"/>
          <w:szCs w:val="22"/>
        </w:rPr>
        <w:t xml:space="preserve">training </w:t>
      </w:r>
      <w:smartTag w:uri="urn:schemas-microsoft-com:office:smarttags" w:element="stockticker">
        <w:r w:rsidRPr="00F16BE2">
          <w:rPr>
            <w:rFonts w:asciiTheme="minorHAnsi" w:hAnsiTheme="minorHAnsi"/>
            <w:b/>
            <w:color w:val="1F497D" w:themeColor="text2"/>
            <w:sz w:val="22"/>
            <w:szCs w:val="22"/>
          </w:rPr>
          <w:t>and</w:t>
        </w:r>
      </w:smartTag>
      <w:r w:rsidRPr="00F16BE2">
        <w:rPr>
          <w:rFonts w:asciiTheme="minorHAnsi" w:hAnsiTheme="minorHAnsi"/>
          <w:b/>
          <w:color w:val="1F497D" w:themeColor="text2"/>
          <w:sz w:val="22"/>
          <w:szCs w:val="22"/>
        </w:rPr>
        <w:t xml:space="preserve"> Consultancy </w:t>
      </w:r>
      <w:r w:rsidR="00525F6E" w:rsidRPr="00F16BE2">
        <w:rPr>
          <w:rFonts w:asciiTheme="minorHAnsi" w:hAnsiTheme="minorHAnsi"/>
          <w:b/>
          <w:color w:val="1F497D" w:themeColor="text2"/>
          <w:sz w:val="22"/>
          <w:szCs w:val="22"/>
        </w:rPr>
        <w:t xml:space="preserve">work experience </w:t>
      </w:r>
    </w:p>
    <w:p w:rsidR="00D378CF" w:rsidRDefault="00D378CF" w:rsidP="00F16BE2">
      <w:pPr>
        <w:pStyle w:val="Objective"/>
        <w:spacing w:before="0" w:after="0" w:line="240" w:lineRule="auto"/>
        <w:rPr>
          <w:rStyle w:val="SubtleEmphasis"/>
          <w:rFonts w:ascii="Arial" w:hAnsi="Arial" w:cs="Arial"/>
          <w:b/>
          <w:color w:val="1F497D" w:themeColor="text2"/>
          <w:szCs w:val="22"/>
        </w:rPr>
      </w:pPr>
    </w:p>
    <w:p w:rsidR="00525F6E" w:rsidRDefault="00525F6E" w:rsidP="00F16BE2">
      <w:pPr>
        <w:pStyle w:val="Objective"/>
        <w:spacing w:before="0" w:after="0" w:line="240" w:lineRule="auto"/>
        <w:rPr>
          <w:rStyle w:val="SubtleEmphasis"/>
          <w:rFonts w:ascii="Arial" w:hAnsi="Arial" w:cs="Arial"/>
          <w:b/>
          <w:color w:val="1F497D" w:themeColor="text2"/>
          <w:szCs w:val="22"/>
        </w:rPr>
      </w:pPr>
      <w:r w:rsidRPr="00F16BE2">
        <w:rPr>
          <w:rStyle w:val="SubtleEmphasis"/>
          <w:rFonts w:ascii="Arial" w:hAnsi="Arial" w:cs="Arial"/>
          <w:b/>
          <w:color w:val="1F497D" w:themeColor="text2"/>
          <w:szCs w:val="22"/>
        </w:rPr>
        <w:t xml:space="preserve">1996. </w:t>
      </w:r>
      <w:r w:rsidR="00F16BE2" w:rsidRPr="00F16BE2">
        <w:rPr>
          <w:rStyle w:val="SubtleEmphasis"/>
          <w:rFonts w:ascii="Arial" w:hAnsi="Arial" w:cs="Arial"/>
          <w:b/>
          <w:color w:val="1F497D" w:themeColor="text2"/>
          <w:szCs w:val="22"/>
        </w:rPr>
        <w:t>–</w:t>
      </w:r>
      <w:r w:rsidRPr="00F16BE2">
        <w:rPr>
          <w:rStyle w:val="SubtleEmphasis"/>
          <w:rFonts w:ascii="Arial" w:hAnsi="Arial" w:cs="Arial"/>
          <w:b/>
          <w:color w:val="1F497D" w:themeColor="text2"/>
          <w:szCs w:val="22"/>
        </w:rPr>
        <w:t xml:space="preserve"> </w:t>
      </w:r>
      <w:r w:rsidR="00F16BE2" w:rsidRPr="00F16BE2">
        <w:rPr>
          <w:rStyle w:val="SubtleEmphasis"/>
          <w:rFonts w:ascii="Arial" w:hAnsi="Arial" w:cs="Arial"/>
          <w:b/>
          <w:color w:val="1F497D" w:themeColor="text2"/>
          <w:szCs w:val="22"/>
        </w:rPr>
        <w:t>current ongoing engagement</w:t>
      </w:r>
    </w:p>
    <w:p w:rsidR="00F16BE2" w:rsidRPr="00F16BE2" w:rsidRDefault="00F16BE2" w:rsidP="00F16BE2">
      <w:pPr>
        <w:pStyle w:val="BodyText"/>
      </w:pPr>
    </w:p>
    <w:p w:rsidR="00B31B12" w:rsidRPr="00F16BE2" w:rsidRDefault="00B054DA" w:rsidP="00F16BE2">
      <w:pPr>
        <w:pStyle w:val="Objective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>
        <w:rPr>
          <w:rFonts w:asciiTheme="minorHAnsi" w:hAnsiTheme="minorHAnsi"/>
          <w:b/>
          <w:color w:val="1F497D" w:themeColor="text2"/>
          <w:szCs w:val="22"/>
        </w:rPr>
        <w:t xml:space="preserve">Development, </w:t>
      </w:r>
      <w:r w:rsidR="00C804E9" w:rsidRPr="00F16BE2">
        <w:rPr>
          <w:rFonts w:asciiTheme="minorHAnsi" w:hAnsiTheme="minorHAnsi"/>
          <w:b/>
          <w:color w:val="1F497D" w:themeColor="text2"/>
          <w:szCs w:val="22"/>
        </w:rPr>
        <w:t>O</w:t>
      </w:r>
      <w:r w:rsidR="00F00868" w:rsidRPr="00F16BE2">
        <w:rPr>
          <w:rFonts w:asciiTheme="minorHAnsi" w:hAnsiTheme="minorHAnsi"/>
          <w:b/>
          <w:color w:val="1F497D" w:themeColor="text2"/>
          <w:szCs w:val="22"/>
        </w:rPr>
        <w:t>rgani</w:t>
      </w:r>
      <w:r w:rsidR="001971DC" w:rsidRPr="00F16BE2">
        <w:rPr>
          <w:rFonts w:asciiTheme="minorHAnsi" w:hAnsiTheme="minorHAnsi"/>
          <w:b/>
          <w:color w:val="1F497D" w:themeColor="text2"/>
          <w:szCs w:val="22"/>
        </w:rPr>
        <w:t>zation, M</w:t>
      </w:r>
      <w:r w:rsidR="00B31B12" w:rsidRPr="00F16BE2">
        <w:rPr>
          <w:rFonts w:asciiTheme="minorHAnsi" w:hAnsiTheme="minorHAnsi"/>
          <w:b/>
          <w:color w:val="1F497D" w:themeColor="text2"/>
          <w:szCs w:val="22"/>
        </w:rPr>
        <w:t>anagement and I</w:t>
      </w:r>
      <w:r w:rsidR="00E64131" w:rsidRPr="00F16BE2">
        <w:rPr>
          <w:rFonts w:asciiTheme="minorHAnsi" w:hAnsiTheme="minorHAnsi"/>
          <w:b/>
          <w:color w:val="1F497D" w:themeColor="text2"/>
          <w:szCs w:val="22"/>
        </w:rPr>
        <w:t xml:space="preserve">mplementation </w:t>
      </w:r>
      <w:r w:rsidR="00F00868" w:rsidRPr="00F16BE2">
        <w:rPr>
          <w:rFonts w:asciiTheme="minorHAnsi" w:hAnsiTheme="minorHAnsi"/>
          <w:b/>
          <w:color w:val="1F497D" w:themeColor="text2"/>
          <w:szCs w:val="22"/>
        </w:rPr>
        <w:t>of</w:t>
      </w:r>
      <w:r w:rsidR="005B5ED1" w:rsidRPr="00F16BE2">
        <w:rPr>
          <w:rFonts w:asciiTheme="minorHAnsi" w:hAnsiTheme="minorHAnsi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/>
          <w:b/>
          <w:color w:val="1F497D" w:themeColor="text2"/>
          <w:szCs w:val="22"/>
        </w:rPr>
        <w:t>Training</w:t>
      </w:r>
      <w:r w:rsidR="00B31B12" w:rsidRPr="00F16BE2">
        <w:rPr>
          <w:rFonts w:asciiTheme="minorHAnsi" w:hAnsiTheme="minorHAnsi"/>
          <w:b/>
          <w:color w:val="1F497D" w:themeColor="text2"/>
          <w:szCs w:val="22"/>
        </w:rPr>
        <w:t xml:space="preserve"> for Companies in Different Economic F</w:t>
      </w:r>
      <w:r w:rsidR="006F7DFE" w:rsidRPr="00F16BE2">
        <w:rPr>
          <w:rFonts w:asciiTheme="minorHAnsi" w:hAnsiTheme="minorHAnsi"/>
          <w:b/>
          <w:color w:val="1F497D" w:themeColor="text2"/>
          <w:szCs w:val="22"/>
        </w:rPr>
        <w:t>ields</w:t>
      </w:r>
    </w:p>
    <w:p w:rsidR="00B31B12" w:rsidRPr="00F16BE2" w:rsidRDefault="001971DC" w:rsidP="00F16BE2">
      <w:pPr>
        <w:pStyle w:val="Objective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Cs w:val="22"/>
        </w:rPr>
        <w:t>Speaker and T</w:t>
      </w:r>
      <w:r w:rsidR="00B31B12" w:rsidRPr="00F16BE2">
        <w:rPr>
          <w:rFonts w:asciiTheme="minorHAnsi" w:hAnsiTheme="minorHAnsi"/>
          <w:b/>
          <w:color w:val="1F497D" w:themeColor="text2"/>
          <w:szCs w:val="22"/>
        </w:rPr>
        <w:t>rainer</w:t>
      </w:r>
      <w:r w:rsidR="00B054DA">
        <w:rPr>
          <w:rFonts w:asciiTheme="minorHAnsi" w:hAnsiTheme="minorHAnsi"/>
          <w:b/>
          <w:color w:val="1F497D" w:themeColor="text2"/>
          <w:szCs w:val="22"/>
        </w:rPr>
        <w:t>, Author, Researcher in the field of Economics, EU projects participant, curriculum editor for different study programs</w:t>
      </w:r>
    </w:p>
    <w:p w:rsidR="00E023E8" w:rsidRPr="00F16BE2" w:rsidRDefault="006F7DFE" w:rsidP="00F16BE2">
      <w:pPr>
        <w:pStyle w:val="Objective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Cs w:val="22"/>
        </w:rPr>
        <w:t>University L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>ecturer</w:t>
      </w:r>
    </w:p>
    <w:p w:rsidR="00E023E8" w:rsidRPr="00F16BE2" w:rsidRDefault="00E023E8" w:rsidP="00F16BE2">
      <w:pPr>
        <w:pStyle w:val="Objective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Cs w:val="22"/>
        </w:rPr>
        <w:t>C</w:t>
      </w:r>
      <w:r w:rsidR="00E64131" w:rsidRPr="00F16BE2">
        <w:rPr>
          <w:rFonts w:asciiTheme="minorHAnsi" w:hAnsiTheme="minorHAnsi"/>
          <w:b/>
          <w:color w:val="1F497D" w:themeColor="text2"/>
          <w:szCs w:val="22"/>
        </w:rPr>
        <w:t xml:space="preserve">onsultancy </w:t>
      </w:r>
      <w:r w:rsidRPr="00F16BE2">
        <w:rPr>
          <w:rFonts w:asciiTheme="minorHAnsi" w:hAnsiTheme="minorHAnsi"/>
          <w:b/>
          <w:color w:val="1F497D" w:themeColor="text2"/>
          <w:szCs w:val="22"/>
        </w:rPr>
        <w:t>for</w:t>
      </w:r>
      <w:r w:rsidR="00776FC8" w:rsidRPr="00F16BE2">
        <w:rPr>
          <w:rFonts w:asciiTheme="minorHAnsi" w:hAnsiTheme="minorHAnsi"/>
          <w:b/>
          <w:color w:val="1F497D" w:themeColor="text2"/>
          <w:szCs w:val="22"/>
        </w:rPr>
        <w:t xml:space="preserve"> Project Management, Business Development, </w:t>
      </w:r>
      <w:r w:rsidR="00F16BE2" w:rsidRPr="00F16BE2">
        <w:rPr>
          <w:rFonts w:asciiTheme="minorHAnsi" w:hAnsiTheme="minorHAnsi"/>
          <w:b/>
          <w:color w:val="1F497D" w:themeColor="text2"/>
          <w:szCs w:val="22"/>
        </w:rPr>
        <w:t xml:space="preserve">Sales Management, </w:t>
      </w:r>
      <w:r w:rsidRPr="00F16BE2">
        <w:rPr>
          <w:rFonts w:asciiTheme="minorHAnsi" w:hAnsiTheme="minorHAnsi"/>
          <w:b/>
          <w:color w:val="1F497D" w:themeColor="text2"/>
          <w:szCs w:val="22"/>
        </w:rPr>
        <w:t>Sales Skills and Methods, Negotiation Techniques, M</w:t>
      </w:r>
      <w:r w:rsidR="005B5ED1" w:rsidRPr="00F16BE2">
        <w:rPr>
          <w:rFonts w:asciiTheme="minorHAnsi" w:hAnsiTheme="minorHAnsi"/>
          <w:b/>
          <w:color w:val="1F497D" w:themeColor="text2"/>
          <w:szCs w:val="22"/>
        </w:rPr>
        <w:t xml:space="preserve">arketing and </w:t>
      </w:r>
      <w:r w:rsidRPr="00F16BE2">
        <w:rPr>
          <w:rFonts w:asciiTheme="minorHAnsi" w:hAnsiTheme="minorHAnsi"/>
          <w:b/>
          <w:color w:val="1F497D" w:themeColor="text2"/>
          <w:szCs w:val="22"/>
        </w:rPr>
        <w:t>P</w:t>
      </w:r>
      <w:r w:rsidR="001971DC" w:rsidRPr="00F16BE2">
        <w:rPr>
          <w:rFonts w:asciiTheme="minorHAnsi" w:hAnsiTheme="minorHAnsi"/>
          <w:b/>
          <w:color w:val="1F497D" w:themeColor="text2"/>
          <w:szCs w:val="22"/>
        </w:rPr>
        <w:t xml:space="preserve">ublic </w:t>
      </w:r>
      <w:r w:rsidRPr="00F16BE2">
        <w:rPr>
          <w:rFonts w:asciiTheme="minorHAnsi" w:hAnsiTheme="minorHAnsi"/>
          <w:b/>
          <w:color w:val="1F497D" w:themeColor="text2"/>
          <w:szCs w:val="22"/>
        </w:rPr>
        <w:t>R</w:t>
      </w:r>
      <w:r w:rsidR="001971DC" w:rsidRPr="00F16BE2">
        <w:rPr>
          <w:rFonts w:asciiTheme="minorHAnsi" w:hAnsiTheme="minorHAnsi"/>
          <w:b/>
          <w:color w:val="1F497D" w:themeColor="text2"/>
          <w:szCs w:val="22"/>
        </w:rPr>
        <w:t>elations</w:t>
      </w:r>
      <w:r w:rsidR="00F00868" w:rsidRPr="00F16BE2">
        <w:rPr>
          <w:rFonts w:asciiTheme="minorHAnsi" w:hAnsiTheme="minorHAnsi"/>
          <w:b/>
          <w:color w:val="1F497D" w:themeColor="text2"/>
          <w:szCs w:val="22"/>
        </w:rPr>
        <w:t xml:space="preserve">, </w:t>
      </w:r>
      <w:r w:rsidRPr="00F16BE2">
        <w:rPr>
          <w:rFonts w:asciiTheme="minorHAnsi" w:hAnsiTheme="minorHAnsi"/>
          <w:b/>
          <w:color w:val="1F497D" w:themeColor="text2"/>
          <w:szCs w:val="22"/>
        </w:rPr>
        <w:t>Event Management</w:t>
      </w:r>
      <w:r w:rsidR="00C804E9" w:rsidRPr="00F16BE2">
        <w:rPr>
          <w:rFonts w:asciiTheme="minorHAnsi" w:hAnsiTheme="minorHAnsi"/>
          <w:b/>
          <w:color w:val="1F497D" w:themeColor="text2"/>
          <w:szCs w:val="22"/>
        </w:rPr>
        <w:t xml:space="preserve">, </w:t>
      </w:r>
      <w:r w:rsidRPr="00F16BE2">
        <w:rPr>
          <w:rFonts w:asciiTheme="minorHAnsi" w:hAnsiTheme="minorHAnsi"/>
          <w:b/>
          <w:color w:val="1F497D" w:themeColor="text2"/>
          <w:szCs w:val="22"/>
        </w:rPr>
        <w:t>Human Resources</w:t>
      </w:r>
      <w:r w:rsidR="001971DC" w:rsidRPr="00F16BE2">
        <w:rPr>
          <w:rFonts w:asciiTheme="minorHAnsi" w:hAnsiTheme="minorHAnsi"/>
          <w:b/>
          <w:color w:val="1F497D" w:themeColor="text2"/>
          <w:szCs w:val="22"/>
        </w:rPr>
        <w:t xml:space="preserve"> </w:t>
      </w:r>
      <w:r w:rsidRPr="00F16BE2">
        <w:rPr>
          <w:rFonts w:asciiTheme="minorHAnsi" w:hAnsiTheme="minorHAnsi"/>
          <w:b/>
          <w:color w:val="1F497D" w:themeColor="text2"/>
          <w:szCs w:val="22"/>
        </w:rPr>
        <w:t>M</w:t>
      </w:r>
      <w:r w:rsidR="00F00868" w:rsidRPr="00F16BE2">
        <w:rPr>
          <w:rFonts w:asciiTheme="minorHAnsi" w:hAnsiTheme="minorHAnsi"/>
          <w:b/>
          <w:color w:val="1F497D" w:themeColor="text2"/>
          <w:szCs w:val="22"/>
        </w:rPr>
        <w:t>anagement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 xml:space="preserve">, </w:t>
      </w:r>
      <w:r w:rsidR="00B31B12" w:rsidRPr="00F16BE2">
        <w:rPr>
          <w:rFonts w:asciiTheme="minorHAnsi" w:hAnsiTheme="minorHAnsi"/>
          <w:b/>
          <w:color w:val="1F497D" w:themeColor="text2"/>
          <w:szCs w:val="22"/>
        </w:rPr>
        <w:t xml:space="preserve">Service Customer, </w:t>
      </w:r>
      <w:r w:rsidR="00612F51">
        <w:rPr>
          <w:rFonts w:asciiTheme="minorHAnsi" w:hAnsiTheme="minorHAnsi"/>
          <w:b/>
          <w:color w:val="1F497D" w:themeColor="text2"/>
          <w:szCs w:val="22"/>
        </w:rPr>
        <w:t xml:space="preserve">MICE industry, Congress organization 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>etc.</w:t>
      </w:r>
      <w:r w:rsidR="00F00868" w:rsidRPr="00F16BE2">
        <w:rPr>
          <w:rFonts w:asciiTheme="minorHAnsi" w:hAnsiTheme="minorHAnsi"/>
          <w:b/>
          <w:color w:val="1F497D" w:themeColor="text2"/>
          <w:szCs w:val="22"/>
        </w:rPr>
        <w:t xml:space="preserve"> </w:t>
      </w:r>
    </w:p>
    <w:p w:rsidR="00E023E8" w:rsidRPr="00F16BE2" w:rsidRDefault="00E023E8" w:rsidP="00F16BE2">
      <w:pPr>
        <w:pStyle w:val="Objective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Cs w:val="22"/>
        </w:rPr>
        <w:t>Management for M</w:t>
      </w:r>
      <w:r w:rsidR="00C804E9" w:rsidRPr="00F16BE2">
        <w:rPr>
          <w:rFonts w:asciiTheme="minorHAnsi" w:hAnsiTheme="minorHAnsi"/>
          <w:b/>
          <w:color w:val="1F497D" w:themeColor="text2"/>
          <w:szCs w:val="22"/>
        </w:rPr>
        <w:t>iddle and</w:t>
      </w:r>
      <w:r w:rsidRPr="00F16BE2">
        <w:rPr>
          <w:rFonts w:asciiTheme="minorHAnsi" w:hAnsiTheme="minorHAnsi"/>
          <w:b/>
          <w:color w:val="1F497D" w:themeColor="text2"/>
          <w:szCs w:val="22"/>
        </w:rPr>
        <w:t xml:space="preserve"> T</w:t>
      </w:r>
      <w:r w:rsidR="00C804E9" w:rsidRPr="00F16BE2">
        <w:rPr>
          <w:rFonts w:asciiTheme="minorHAnsi" w:hAnsiTheme="minorHAnsi"/>
          <w:b/>
          <w:color w:val="1F497D" w:themeColor="text2"/>
          <w:szCs w:val="22"/>
        </w:rPr>
        <w:t>op</w:t>
      </w:r>
      <w:r w:rsidR="001A7A17" w:rsidRPr="00F16BE2">
        <w:rPr>
          <w:rFonts w:asciiTheme="minorHAnsi" w:hAnsiTheme="minorHAnsi"/>
          <w:b/>
          <w:color w:val="1F497D" w:themeColor="text2"/>
          <w:szCs w:val="22"/>
        </w:rPr>
        <w:t xml:space="preserve"> </w:t>
      </w:r>
      <w:r w:rsidRPr="00F16BE2">
        <w:rPr>
          <w:rFonts w:asciiTheme="minorHAnsi" w:hAnsiTheme="minorHAnsi"/>
          <w:b/>
          <w:color w:val="1F497D" w:themeColor="text2"/>
          <w:szCs w:val="22"/>
        </w:rPr>
        <w:t>M</w:t>
      </w:r>
      <w:r w:rsidR="005B5ED1" w:rsidRPr="00F16BE2">
        <w:rPr>
          <w:rFonts w:asciiTheme="minorHAnsi" w:hAnsiTheme="minorHAnsi"/>
          <w:b/>
          <w:color w:val="1F497D" w:themeColor="text2"/>
          <w:szCs w:val="22"/>
        </w:rPr>
        <w:t xml:space="preserve">anagers </w:t>
      </w:r>
      <w:r w:rsidR="00F00868" w:rsidRPr="00F16BE2">
        <w:rPr>
          <w:rFonts w:asciiTheme="minorHAnsi" w:hAnsiTheme="minorHAnsi"/>
          <w:color w:val="1F497D" w:themeColor="text2"/>
          <w:szCs w:val="22"/>
        </w:rPr>
        <w:t>(</w:t>
      </w:r>
      <w:r w:rsidR="005B5ED1" w:rsidRPr="00F16BE2">
        <w:rPr>
          <w:rFonts w:asciiTheme="minorHAnsi" w:hAnsiTheme="minorHAnsi"/>
          <w:color w:val="1F497D" w:themeColor="text2"/>
          <w:szCs w:val="22"/>
        </w:rPr>
        <w:t>in different companies such as</w:t>
      </w:r>
      <w:r w:rsidR="005B5ED1" w:rsidRPr="00B054DA">
        <w:rPr>
          <w:rFonts w:asciiTheme="minorHAnsi" w:hAnsiTheme="minorHAnsi"/>
          <w:color w:val="1F497D" w:themeColor="text2"/>
          <w:szCs w:val="22"/>
        </w:rPr>
        <w:t xml:space="preserve"> </w:t>
      </w:r>
      <w:r w:rsidR="00E54A96" w:rsidRPr="00B054DA">
        <w:rPr>
          <w:rFonts w:asciiTheme="minorHAnsi" w:hAnsiTheme="minorHAnsi"/>
          <w:color w:val="1F497D" w:themeColor="text2"/>
          <w:szCs w:val="22"/>
        </w:rPr>
        <w:t>insurance</w:t>
      </w:r>
      <w:r w:rsidR="00E54A96" w:rsidRPr="00E54A96">
        <w:rPr>
          <w:rFonts w:asciiTheme="minorHAnsi" w:hAnsiTheme="minorHAnsi"/>
          <w:color w:val="1F497D" w:themeColor="text2"/>
          <w:szCs w:val="22"/>
          <w:u w:val="single"/>
        </w:rPr>
        <w:t xml:space="preserve"> </w:t>
      </w:r>
      <w:r w:rsidR="001971DC" w:rsidRPr="00F16BE2">
        <w:rPr>
          <w:rFonts w:asciiTheme="minorHAnsi" w:hAnsiTheme="minorHAnsi"/>
          <w:color w:val="1F497D" w:themeColor="text2"/>
          <w:szCs w:val="22"/>
        </w:rPr>
        <w:t>international and domestic trade</w:t>
      </w:r>
      <w:r w:rsidR="005B5ED1" w:rsidRPr="00F16BE2">
        <w:rPr>
          <w:rFonts w:asciiTheme="minorHAnsi" w:hAnsiTheme="minorHAnsi"/>
          <w:color w:val="1F497D" w:themeColor="text2"/>
          <w:szCs w:val="22"/>
        </w:rPr>
        <w:t>,</w:t>
      </w:r>
      <w:r w:rsidR="006F7DFE" w:rsidRPr="00F16BE2">
        <w:rPr>
          <w:rFonts w:asciiTheme="minorHAnsi" w:hAnsiTheme="minorHAnsi"/>
          <w:color w:val="1F497D" w:themeColor="text2"/>
          <w:szCs w:val="22"/>
        </w:rPr>
        <w:t xml:space="preserve"> retail,</w:t>
      </w:r>
      <w:r w:rsidR="00525F6E" w:rsidRPr="00F16BE2">
        <w:rPr>
          <w:rFonts w:asciiTheme="minorHAnsi" w:hAnsiTheme="minorHAnsi"/>
          <w:color w:val="1F497D" w:themeColor="text2"/>
          <w:szCs w:val="22"/>
        </w:rPr>
        <w:t xml:space="preserve"> </w:t>
      </w:r>
      <w:r w:rsidR="00B31B12" w:rsidRPr="00F16BE2">
        <w:rPr>
          <w:rFonts w:asciiTheme="minorHAnsi" w:hAnsiTheme="minorHAnsi"/>
          <w:color w:val="1F497D" w:themeColor="text2"/>
          <w:szCs w:val="22"/>
        </w:rPr>
        <w:t xml:space="preserve">airline, tourism and hospitality, </w:t>
      </w:r>
      <w:r w:rsidR="00525F6E" w:rsidRPr="00F16BE2">
        <w:rPr>
          <w:rFonts w:asciiTheme="minorHAnsi" w:hAnsiTheme="minorHAnsi"/>
          <w:color w:val="1F497D" w:themeColor="text2"/>
          <w:szCs w:val="22"/>
        </w:rPr>
        <w:t>gas</w:t>
      </w:r>
      <w:r w:rsidR="00B31B12" w:rsidRPr="00F16BE2">
        <w:rPr>
          <w:rFonts w:asciiTheme="minorHAnsi" w:hAnsiTheme="minorHAnsi"/>
          <w:color w:val="1F497D" w:themeColor="text2"/>
          <w:szCs w:val="22"/>
        </w:rPr>
        <w:t xml:space="preserve"> and oil industry</w:t>
      </w:r>
      <w:r w:rsidR="00525F6E" w:rsidRPr="00F16BE2">
        <w:rPr>
          <w:rFonts w:asciiTheme="minorHAnsi" w:hAnsiTheme="minorHAnsi"/>
          <w:color w:val="1F497D" w:themeColor="text2"/>
          <w:szCs w:val="22"/>
        </w:rPr>
        <w:t>,</w:t>
      </w:r>
      <w:r w:rsidR="005B5ED1" w:rsidRPr="00F16BE2">
        <w:rPr>
          <w:rFonts w:asciiTheme="minorHAnsi" w:hAnsiTheme="minorHAnsi"/>
          <w:color w:val="1F497D" w:themeColor="text2"/>
          <w:szCs w:val="22"/>
        </w:rPr>
        <w:t xml:space="preserve"> banks, investment</w:t>
      </w:r>
      <w:r w:rsidR="00525F6E" w:rsidRPr="00F16BE2">
        <w:rPr>
          <w:rFonts w:asciiTheme="minorHAnsi" w:hAnsiTheme="minorHAnsi"/>
          <w:color w:val="1F497D" w:themeColor="text2"/>
          <w:szCs w:val="22"/>
        </w:rPr>
        <w:t xml:space="preserve"> funds, construction</w:t>
      </w:r>
      <w:r w:rsidR="005B5ED1" w:rsidRPr="00F16BE2">
        <w:rPr>
          <w:rFonts w:asciiTheme="minorHAnsi" w:hAnsiTheme="minorHAnsi"/>
          <w:color w:val="1F497D" w:themeColor="text2"/>
          <w:szCs w:val="22"/>
        </w:rPr>
        <w:t>, sales agencies, mult</w:t>
      </w:r>
      <w:r w:rsidR="00B31B12" w:rsidRPr="00F16BE2">
        <w:rPr>
          <w:rFonts w:asciiTheme="minorHAnsi" w:hAnsiTheme="minorHAnsi"/>
          <w:color w:val="1F497D" w:themeColor="text2"/>
          <w:szCs w:val="22"/>
        </w:rPr>
        <w:t>ilevel marketing</w:t>
      </w:r>
      <w:r w:rsidR="00F00868" w:rsidRPr="00F16BE2">
        <w:rPr>
          <w:rFonts w:asciiTheme="minorHAnsi" w:hAnsiTheme="minorHAnsi"/>
          <w:color w:val="1F497D" w:themeColor="text2"/>
          <w:szCs w:val="22"/>
        </w:rPr>
        <w:t>)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 xml:space="preserve"> – tailor made trainings, on </w:t>
      </w:r>
      <w:r w:rsidR="006F7DFE" w:rsidRPr="00F16BE2">
        <w:rPr>
          <w:rFonts w:asciiTheme="minorHAnsi" w:hAnsiTheme="minorHAnsi"/>
          <w:b/>
          <w:color w:val="1F497D" w:themeColor="text2"/>
          <w:szCs w:val="22"/>
        </w:rPr>
        <w:t>the job</w:t>
      </w:r>
      <w:r w:rsidR="00B31B12" w:rsidRPr="00F16BE2">
        <w:rPr>
          <w:rFonts w:asciiTheme="minorHAnsi" w:hAnsiTheme="minorHAnsi"/>
          <w:b/>
          <w:color w:val="1F497D" w:themeColor="text2"/>
          <w:szCs w:val="22"/>
        </w:rPr>
        <w:t xml:space="preserve"> and off the job</w:t>
      </w:r>
      <w:r w:rsidR="006F7DFE" w:rsidRPr="00F16BE2">
        <w:rPr>
          <w:rFonts w:asciiTheme="minorHAnsi" w:hAnsiTheme="minorHAnsi"/>
          <w:b/>
          <w:color w:val="1F497D" w:themeColor="text2"/>
          <w:szCs w:val="22"/>
        </w:rPr>
        <w:t xml:space="preserve"> training for middle 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 xml:space="preserve">and </w:t>
      </w:r>
      <w:r w:rsidR="006F7DFE" w:rsidRPr="00F16BE2">
        <w:rPr>
          <w:rFonts w:asciiTheme="minorHAnsi" w:hAnsiTheme="minorHAnsi"/>
          <w:b/>
          <w:color w:val="1F497D" w:themeColor="text2"/>
          <w:szCs w:val="22"/>
        </w:rPr>
        <w:t xml:space="preserve">top 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>managers</w:t>
      </w:r>
    </w:p>
    <w:p w:rsidR="00823397" w:rsidRPr="00F16BE2" w:rsidRDefault="00E023E8" w:rsidP="00F16BE2">
      <w:pPr>
        <w:pStyle w:val="BodyText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Cs w:val="22"/>
        </w:rPr>
        <w:t>Destination Management, De</w:t>
      </w:r>
      <w:r w:rsidR="00525F6E" w:rsidRPr="00F16BE2">
        <w:rPr>
          <w:rFonts w:asciiTheme="minorHAnsi" w:hAnsiTheme="minorHAnsi"/>
          <w:b/>
          <w:color w:val="1F497D" w:themeColor="text2"/>
          <w:szCs w:val="22"/>
        </w:rPr>
        <w:t>stination Marketing Management</w:t>
      </w:r>
      <w:r w:rsidR="00B054DA">
        <w:rPr>
          <w:rFonts w:asciiTheme="minorHAnsi" w:hAnsiTheme="minorHAnsi"/>
          <w:b/>
          <w:color w:val="1F497D" w:themeColor="text2"/>
          <w:szCs w:val="22"/>
        </w:rPr>
        <w:t>, Promotion of Tourism Destination</w:t>
      </w:r>
    </w:p>
    <w:p w:rsidR="00B31B12" w:rsidRPr="00F16BE2" w:rsidRDefault="00823397" w:rsidP="00F16BE2">
      <w:pPr>
        <w:pStyle w:val="BodyText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="Calibri" w:hAnsi="Calibri"/>
          <w:b/>
          <w:color w:val="1F497D"/>
          <w:szCs w:val="22"/>
        </w:rPr>
        <w:t>Qatar Tourism Authority</w:t>
      </w:r>
      <w:r w:rsidR="00B31B12" w:rsidRPr="00F16BE2">
        <w:rPr>
          <w:rFonts w:ascii="Calibri" w:hAnsi="Calibri"/>
          <w:color w:val="1F497D"/>
          <w:szCs w:val="22"/>
        </w:rPr>
        <w:t xml:space="preserve"> </w:t>
      </w:r>
    </w:p>
    <w:p w:rsidR="006475F7" w:rsidRPr="00F16BE2" w:rsidRDefault="00823397" w:rsidP="00F16BE2">
      <w:pPr>
        <w:pStyle w:val="BodyText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b/>
          <w:color w:val="1F497D" w:themeColor="text2"/>
          <w:szCs w:val="22"/>
        </w:rPr>
      </w:pPr>
      <w:r w:rsidRPr="00F16BE2">
        <w:rPr>
          <w:rFonts w:ascii="Calibri" w:hAnsi="Calibri"/>
          <w:color w:val="1F497D"/>
          <w:szCs w:val="22"/>
        </w:rPr>
        <w:lastRenderedPageBreak/>
        <w:t xml:space="preserve">Workshop: </w:t>
      </w:r>
      <w:r w:rsidRPr="00F16BE2">
        <w:rPr>
          <w:rFonts w:ascii="Calibri" w:hAnsi="Calibri"/>
          <w:b/>
          <w:color w:val="1F497D"/>
          <w:szCs w:val="22"/>
        </w:rPr>
        <w:t>Qatar Tourism Development</w:t>
      </w:r>
      <w:r w:rsidRPr="00F16BE2">
        <w:rPr>
          <w:rFonts w:ascii="Calibri" w:hAnsi="Calibri"/>
          <w:color w:val="1F497D"/>
          <w:szCs w:val="22"/>
        </w:rPr>
        <w:t xml:space="preserve"> (SWOT analysis of Qatar as a Tourism Destination, future directions and development) </w:t>
      </w:r>
    </w:p>
    <w:p w:rsidR="00F16BE2" w:rsidRDefault="00F16BE2" w:rsidP="00F16BE2">
      <w:pPr>
        <w:pStyle w:val="BodyText"/>
        <w:spacing w:after="0"/>
        <w:ind w:left="714"/>
        <w:rPr>
          <w:rFonts w:asciiTheme="minorHAnsi" w:hAnsiTheme="minorHAnsi"/>
          <w:b/>
          <w:color w:val="1F497D" w:themeColor="text2"/>
          <w:szCs w:val="22"/>
        </w:rPr>
      </w:pPr>
    </w:p>
    <w:p w:rsidR="00377278" w:rsidRDefault="00377278" w:rsidP="00377278">
      <w:pPr>
        <w:pStyle w:val="BodyText"/>
        <w:spacing w:after="0"/>
        <w:ind w:left="714"/>
        <w:jc w:val="center"/>
        <w:rPr>
          <w:rFonts w:asciiTheme="minorHAnsi" w:hAnsiTheme="minorHAnsi"/>
          <w:b/>
          <w:color w:val="1F497D" w:themeColor="text2"/>
          <w:szCs w:val="22"/>
        </w:rPr>
      </w:pPr>
      <w:r w:rsidRPr="00377278">
        <w:rPr>
          <w:rFonts w:asciiTheme="minorHAnsi" w:hAnsiTheme="minorHAnsi"/>
          <w:b/>
          <w:color w:val="1F497D" w:themeColor="text2"/>
          <w:szCs w:val="22"/>
          <w:highlight w:val="lightGray"/>
        </w:rPr>
        <w:t>OTHER</w:t>
      </w:r>
    </w:p>
    <w:p w:rsidR="00377278" w:rsidRDefault="00377278" w:rsidP="00377278">
      <w:pPr>
        <w:pStyle w:val="BodyText"/>
        <w:spacing w:after="0"/>
        <w:ind w:left="714"/>
        <w:jc w:val="center"/>
        <w:rPr>
          <w:rFonts w:asciiTheme="minorHAnsi" w:hAnsiTheme="minorHAnsi"/>
          <w:b/>
          <w:color w:val="1F497D" w:themeColor="text2"/>
          <w:szCs w:val="22"/>
        </w:rPr>
      </w:pPr>
    </w:p>
    <w:p w:rsidR="00B054DA" w:rsidRPr="00B054DA" w:rsidRDefault="00B054DA" w:rsidP="00B054DA">
      <w:pPr>
        <w:pStyle w:val="BodyText"/>
        <w:spacing w:after="0"/>
        <w:ind w:left="714"/>
        <w:jc w:val="left"/>
        <w:rPr>
          <w:rFonts w:asciiTheme="minorHAnsi" w:hAnsiTheme="minorHAnsi"/>
          <w:b/>
          <w:i/>
          <w:color w:val="1F497D" w:themeColor="text2"/>
          <w:szCs w:val="22"/>
        </w:rPr>
      </w:pPr>
      <w:r w:rsidRPr="00B054DA">
        <w:rPr>
          <w:rFonts w:asciiTheme="minorHAnsi" w:hAnsiTheme="minorHAnsi"/>
          <w:b/>
          <w:i/>
          <w:color w:val="1F497D" w:themeColor="text2"/>
          <w:szCs w:val="22"/>
        </w:rPr>
        <w:t xml:space="preserve">Member of editorial board: </w:t>
      </w:r>
    </w:p>
    <w:p w:rsidR="00B054DA" w:rsidRPr="00B054DA" w:rsidRDefault="00B054DA" w:rsidP="00B054DA">
      <w:pPr>
        <w:pStyle w:val="BodyText"/>
        <w:numPr>
          <w:ilvl w:val="0"/>
          <w:numId w:val="20"/>
        </w:numPr>
        <w:spacing w:after="0"/>
        <w:rPr>
          <w:rFonts w:asciiTheme="minorHAnsi" w:hAnsiTheme="minorHAnsi"/>
          <w:b/>
          <w:color w:val="1F497D" w:themeColor="text2"/>
          <w:szCs w:val="22"/>
        </w:rPr>
      </w:pPr>
      <w:r w:rsidRPr="00B054DA">
        <w:rPr>
          <w:rFonts w:asciiTheme="minorHAnsi" w:hAnsiTheme="minorHAnsi"/>
          <w:b/>
          <w:color w:val="1F497D" w:themeColor="text2"/>
          <w:szCs w:val="22"/>
        </w:rPr>
        <w:t>EDUCATION FOR ENTREPRENEURSHIP – E4E International Journal of Education for Entrepreneurship</w:t>
      </w:r>
      <w:r>
        <w:rPr>
          <w:rFonts w:asciiTheme="minorHAnsi" w:hAnsiTheme="minorHAnsi"/>
          <w:b/>
          <w:color w:val="1F497D" w:themeColor="text2"/>
          <w:szCs w:val="22"/>
        </w:rPr>
        <w:t xml:space="preserve">, </w:t>
      </w:r>
      <w:r w:rsidRPr="00B054DA">
        <w:rPr>
          <w:rFonts w:asciiTheme="minorHAnsi" w:hAnsiTheme="minorHAnsi"/>
          <w:b/>
          <w:color w:val="1F497D" w:themeColor="text2"/>
          <w:szCs w:val="22"/>
        </w:rPr>
        <w:t>ISSN 1849-661X (online)</w:t>
      </w:r>
      <w:r>
        <w:rPr>
          <w:rFonts w:asciiTheme="minorHAnsi" w:hAnsiTheme="minorHAnsi"/>
          <w:b/>
          <w:color w:val="1F497D" w:themeColor="text2"/>
          <w:szCs w:val="22"/>
        </w:rPr>
        <w:t>, ISSN 1849-7845 (print</w:t>
      </w:r>
      <w:r w:rsidRPr="00B054DA">
        <w:rPr>
          <w:rFonts w:asciiTheme="minorHAnsi" w:hAnsiTheme="minorHAnsi"/>
          <w:b/>
          <w:color w:val="1F497D" w:themeColor="text2"/>
          <w:szCs w:val="22"/>
        </w:rPr>
        <w:t>)</w:t>
      </w:r>
      <w:r>
        <w:rPr>
          <w:rFonts w:asciiTheme="minorHAnsi" w:hAnsiTheme="minorHAnsi"/>
          <w:b/>
          <w:color w:val="1F497D" w:themeColor="text2"/>
          <w:szCs w:val="22"/>
        </w:rPr>
        <w:t xml:space="preserve">, </w:t>
      </w:r>
      <w:r w:rsidRPr="00B054DA">
        <w:rPr>
          <w:rFonts w:asciiTheme="minorHAnsi" w:hAnsiTheme="minorHAnsi"/>
          <w:b/>
          <w:color w:val="1F497D" w:themeColor="text2"/>
          <w:szCs w:val="22"/>
        </w:rPr>
        <w:t>UDK 33:37</w:t>
      </w:r>
    </w:p>
    <w:p w:rsidR="00303D85" w:rsidRPr="00F16BE2" w:rsidRDefault="00303D85" w:rsidP="00F16BE2">
      <w:pPr>
        <w:pStyle w:val="BodyText"/>
        <w:spacing w:after="0"/>
        <w:ind w:left="714"/>
        <w:rPr>
          <w:rFonts w:asciiTheme="minorHAnsi" w:hAnsiTheme="minorHAnsi"/>
          <w:b/>
          <w:color w:val="1F497D" w:themeColor="text2"/>
          <w:szCs w:val="22"/>
        </w:rPr>
      </w:pPr>
    </w:p>
    <w:p w:rsidR="00E9318C" w:rsidRPr="00F16BE2" w:rsidRDefault="00817D0E" w:rsidP="00F16BE2">
      <w:pPr>
        <w:pStyle w:val="SectionTitle"/>
        <w:shd w:val="clear" w:color="auto" w:fill="CCC0D9" w:themeFill="accent4" w:themeFillTint="66"/>
        <w:spacing w:before="0" w:line="240" w:lineRule="auto"/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16BE2">
        <w:rPr>
          <w:rFonts w:asciiTheme="minorHAnsi" w:hAnsiTheme="minorHAnsi"/>
          <w:b/>
          <w:color w:val="1F497D" w:themeColor="text2"/>
          <w:sz w:val="22"/>
          <w:szCs w:val="22"/>
        </w:rPr>
        <w:t>INTERESTS &amp; ACTIVITIES</w:t>
      </w:r>
    </w:p>
    <w:p w:rsidR="004F7FA1" w:rsidRPr="0080185D" w:rsidRDefault="00817D0E" w:rsidP="00F16BE2">
      <w:pPr>
        <w:pStyle w:val="Achievement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1F497D" w:themeColor="text2"/>
          <w:sz w:val="24"/>
          <w:szCs w:val="22"/>
        </w:rPr>
      </w:pPr>
      <w:r w:rsidRPr="0080185D">
        <w:rPr>
          <w:rFonts w:asciiTheme="minorHAnsi" w:hAnsiTheme="minorHAnsi"/>
          <w:color w:val="1F497D" w:themeColor="text2"/>
          <w:sz w:val="24"/>
          <w:szCs w:val="22"/>
        </w:rPr>
        <w:t>Travel</w:t>
      </w:r>
      <w:r w:rsidR="004F7FA1" w:rsidRPr="0080185D">
        <w:rPr>
          <w:rFonts w:asciiTheme="minorHAnsi" w:hAnsiTheme="minorHAnsi"/>
          <w:color w:val="1F497D" w:themeColor="text2"/>
          <w:sz w:val="24"/>
          <w:szCs w:val="22"/>
        </w:rPr>
        <w:t>ing</w:t>
      </w:r>
      <w:r w:rsidR="006475F7" w:rsidRPr="0080185D">
        <w:rPr>
          <w:rFonts w:asciiTheme="minorHAnsi" w:hAnsiTheme="minorHAnsi"/>
          <w:color w:val="1F497D" w:themeColor="text2"/>
          <w:sz w:val="24"/>
          <w:szCs w:val="22"/>
        </w:rPr>
        <w:t>, Tennis, Dancing, Sailing</w:t>
      </w:r>
    </w:p>
    <w:sectPr w:rsidR="004F7FA1" w:rsidRPr="0080185D" w:rsidSect="00B608BD">
      <w:type w:val="continuous"/>
      <w:pgSz w:w="12240" w:h="15840" w:code="1"/>
      <w:pgMar w:top="1440" w:right="1800" w:bottom="126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56" w:rsidRDefault="000A3056">
      <w:r>
        <w:separator/>
      </w:r>
    </w:p>
  </w:endnote>
  <w:endnote w:type="continuationSeparator" w:id="0">
    <w:p w:rsidR="000A3056" w:rsidRDefault="000A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3" w:rsidRPr="003530EB" w:rsidRDefault="005E1C73">
    <w:pPr>
      <w:pStyle w:val="Footer"/>
      <w:jc w:val="center"/>
      <w:rPr>
        <w:rFonts w:asciiTheme="minorHAnsi" w:hAnsiTheme="minorHAnsi"/>
      </w:rPr>
    </w:pPr>
    <w:r w:rsidRPr="003530EB">
      <w:rPr>
        <w:rFonts w:asciiTheme="minorHAnsi" w:hAnsiTheme="minorHAnsi"/>
      </w:rPr>
      <w:t xml:space="preserve">Page </w:t>
    </w:r>
    <w:r w:rsidR="00D64268" w:rsidRPr="003530EB">
      <w:rPr>
        <w:rFonts w:asciiTheme="minorHAnsi" w:hAnsiTheme="minorHAnsi"/>
      </w:rPr>
      <w:fldChar w:fldCharType="begin"/>
    </w:r>
    <w:r w:rsidR="00CA71CF" w:rsidRPr="003530EB">
      <w:rPr>
        <w:rFonts w:asciiTheme="minorHAnsi" w:hAnsiTheme="minorHAnsi"/>
      </w:rPr>
      <w:instrText xml:space="preserve"> PAGE </w:instrText>
    </w:r>
    <w:r w:rsidR="00D64268" w:rsidRPr="003530EB">
      <w:rPr>
        <w:rFonts w:asciiTheme="minorHAnsi" w:hAnsiTheme="minorHAnsi"/>
      </w:rPr>
      <w:fldChar w:fldCharType="separate"/>
    </w:r>
    <w:r w:rsidR="00A35799">
      <w:rPr>
        <w:rFonts w:asciiTheme="minorHAnsi" w:hAnsiTheme="minorHAnsi"/>
        <w:noProof/>
      </w:rPr>
      <w:t>4</w:t>
    </w:r>
    <w:r w:rsidR="00D64268" w:rsidRPr="003530EB">
      <w:rPr>
        <w:rFonts w:asciiTheme="minorHAnsi" w:hAnsiTheme="minorHAnsi"/>
      </w:rPr>
      <w:fldChar w:fldCharType="end"/>
    </w:r>
    <w:r w:rsidRPr="003530EB">
      <w:rPr>
        <w:rFonts w:asciiTheme="minorHAnsi" w:hAnsiTheme="minorHAnsi"/>
      </w:rPr>
      <w:t xml:space="preserve"> of </w:t>
    </w:r>
    <w:r w:rsidR="00D64268" w:rsidRPr="003530EB">
      <w:rPr>
        <w:rFonts w:asciiTheme="minorHAnsi" w:hAnsiTheme="minorHAnsi"/>
      </w:rPr>
      <w:fldChar w:fldCharType="begin"/>
    </w:r>
    <w:r w:rsidR="00CA71CF" w:rsidRPr="003530EB">
      <w:rPr>
        <w:rFonts w:asciiTheme="minorHAnsi" w:hAnsiTheme="minorHAnsi"/>
      </w:rPr>
      <w:instrText xml:space="preserve"> NUMPAGES </w:instrText>
    </w:r>
    <w:r w:rsidR="00D64268" w:rsidRPr="003530EB">
      <w:rPr>
        <w:rFonts w:asciiTheme="minorHAnsi" w:hAnsiTheme="minorHAnsi"/>
      </w:rPr>
      <w:fldChar w:fldCharType="separate"/>
    </w:r>
    <w:r w:rsidR="00A35799">
      <w:rPr>
        <w:rFonts w:asciiTheme="minorHAnsi" w:hAnsiTheme="minorHAnsi"/>
        <w:noProof/>
      </w:rPr>
      <w:t>10</w:t>
    </w:r>
    <w:r w:rsidR="00D64268" w:rsidRPr="003530EB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56" w:rsidRDefault="000A3056">
      <w:r>
        <w:separator/>
      </w:r>
    </w:p>
  </w:footnote>
  <w:footnote w:type="continuationSeparator" w:id="0">
    <w:p w:rsidR="000A3056" w:rsidRDefault="000A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3" w:rsidRPr="00F14E42" w:rsidRDefault="00FD7940" w:rsidP="00133A25">
    <w:pPr>
      <w:pStyle w:val="Header"/>
      <w:jc w:val="center"/>
      <w:rPr>
        <w:rFonts w:asciiTheme="minorHAnsi" w:hAnsiTheme="minorHAnsi" w:cs="Tahoma"/>
        <w:color w:val="1F497D" w:themeColor="text2"/>
        <w:sz w:val="36"/>
        <w:szCs w:val="36"/>
        <w:lang w:val="en-GB"/>
      </w:rPr>
    </w:pPr>
    <w:r>
      <w:rPr>
        <w:rFonts w:asciiTheme="minorHAnsi" w:hAnsiTheme="minorHAnsi" w:cs="Tahoma"/>
        <w:color w:val="1F497D" w:themeColor="text2"/>
        <w:sz w:val="36"/>
        <w:szCs w:val="36"/>
        <w:lang w:val="en-GB"/>
      </w:rPr>
      <w:t>Dr.s</w:t>
    </w:r>
    <w:r w:rsidR="00F14E42" w:rsidRPr="00F14E42">
      <w:rPr>
        <w:rFonts w:asciiTheme="minorHAnsi" w:hAnsiTheme="minorHAnsi" w:cs="Tahoma"/>
        <w:color w:val="1F497D" w:themeColor="text2"/>
        <w:sz w:val="36"/>
        <w:szCs w:val="36"/>
        <w:lang w:val="en-GB"/>
      </w:rPr>
      <w:t>c.</w:t>
    </w:r>
    <w:r w:rsidR="00E9318C">
      <w:rPr>
        <w:rFonts w:asciiTheme="minorHAnsi" w:hAnsiTheme="minorHAnsi" w:cs="Tahoma"/>
        <w:color w:val="1F497D" w:themeColor="text2"/>
        <w:sz w:val="36"/>
        <w:szCs w:val="36"/>
        <w:lang w:val="en-GB"/>
      </w:rPr>
      <w:t xml:space="preserve"> </w:t>
    </w:r>
    <w:r w:rsidR="00133A25" w:rsidRPr="00F14E42">
      <w:rPr>
        <w:rFonts w:asciiTheme="minorHAnsi" w:hAnsiTheme="minorHAnsi" w:cs="Tahoma"/>
        <w:color w:val="1F497D" w:themeColor="text2"/>
        <w:sz w:val="36"/>
        <w:szCs w:val="36"/>
        <w:lang w:val="en-GB"/>
      </w:rPr>
      <w:t>Marina Gregoric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CD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30B5E2C"/>
    <w:multiLevelType w:val="hybridMultilevel"/>
    <w:tmpl w:val="F508ED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FF7"/>
    <w:multiLevelType w:val="hybridMultilevel"/>
    <w:tmpl w:val="56402CBC"/>
    <w:lvl w:ilvl="0" w:tplc="6862C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BA2"/>
    <w:multiLevelType w:val="hybridMultilevel"/>
    <w:tmpl w:val="640694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7211"/>
    <w:multiLevelType w:val="hybridMultilevel"/>
    <w:tmpl w:val="A34E9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146"/>
    <w:multiLevelType w:val="hybridMultilevel"/>
    <w:tmpl w:val="9C503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7EF7"/>
    <w:multiLevelType w:val="hybridMultilevel"/>
    <w:tmpl w:val="6B68E5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E6FF7"/>
    <w:multiLevelType w:val="multilevel"/>
    <w:tmpl w:val="513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978C4"/>
    <w:multiLevelType w:val="hybridMultilevel"/>
    <w:tmpl w:val="A32A1C40"/>
    <w:lvl w:ilvl="0" w:tplc="0E287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25D29"/>
    <w:multiLevelType w:val="hybridMultilevel"/>
    <w:tmpl w:val="5E8EC2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2693E"/>
    <w:multiLevelType w:val="hybridMultilevel"/>
    <w:tmpl w:val="900CB0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014D"/>
    <w:multiLevelType w:val="hybridMultilevel"/>
    <w:tmpl w:val="533E050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05C8D"/>
    <w:multiLevelType w:val="hybridMultilevel"/>
    <w:tmpl w:val="B666E16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451A8"/>
    <w:multiLevelType w:val="hybridMultilevel"/>
    <w:tmpl w:val="C908DCF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D31A55"/>
    <w:multiLevelType w:val="hybridMultilevel"/>
    <w:tmpl w:val="AF7A5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631D2"/>
    <w:multiLevelType w:val="hybridMultilevel"/>
    <w:tmpl w:val="1B42388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93E8F"/>
    <w:multiLevelType w:val="hybridMultilevel"/>
    <w:tmpl w:val="698A630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761A4"/>
    <w:multiLevelType w:val="hybridMultilevel"/>
    <w:tmpl w:val="FEF22940"/>
    <w:lvl w:ilvl="0" w:tplc="D56E8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878EF"/>
    <w:multiLevelType w:val="hybridMultilevel"/>
    <w:tmpl w:val="CACC837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55572"/>
    <w:multiLevelType w:val="hybridMultilevel"/>
    <w:tmpl w:val="8646AF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D77B8"/>
    <w:multiLevelType w:val="hybridMultilevel"/>
    <w:tmpl w:val="2B06050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E71288"/>
    <w:multiLevelType w:val="hybridMultilevel"/>
    <w:tmpl w:val="3A286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363C8"/>
    <w:multiLevelType w:val="hybridMultilevel"/>
    <w:tmpl w:val="728A70A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E5CD2"/>
    <w:multiLevelType w:val="hybridMultilevel"/>
    <w:tmpl w:val="8FBA5D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4427F"/>
    <w:multiLevelType w:val="hybridMultilevel"/>
    <w:tmpl w:val="6590A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873C0"/>
    <w:multiLevelType w:val="hybridMultilevel"/>
    <w:tmpl w:val="1CFE958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11476"/>
    <w:multiLevelType w:val="hybridMultilevel"/>
    <w:tmpl w:val="37B43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07C07"/>
    <w:multiLevelType w:val="hybridMultilevel"/>
    <w:tmpl w:val="0E0068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B1261"/>
    <w:multiLevelType w:val="hybridMultilevel"/>
    <w:tmpl w:val="CEB484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35592"/>
    <w:multiLevelType w:val="hybridMultilevel"/>
    <w:tmpl w:val="0270BB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23A66"/>
    <w:multiLevelType w:val="hybridMultilevel"/>
    <w:tmpl w:val="F0EC4012"/>
    <w:lvl w:ilvl="0" w:tplc="BF304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208F6"/>
    <w:multiLevelType w:val="hybridMultilevel"/>
    <w:tmpl w:val="54D87A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84E97"/>
    <w:multiLevelType w:val="hybridMultilevel"/>
    <w:tmpl w:val="828E27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E59A6"/>
    <w:multiLevelType w:val="hybridMultilevel"/>
    <w:tmpl w:val="F3546B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24"/>
  </w:num>
  <w:num w:numId="5">
    <w:abstractNumId w:val="11"/>
  </w:num>
  <w:num w:numId="6">
    <w:abstractNumId w:val="30"/>
  </w:num>
  <w:num w:numId="7">
    <w:abstractNumId w:val="29"/>
  </w:num>
  <w:num w:numId="8">
    <w:abstractNumId w:val="14"/>
  </w:num>
  <w:num w:numId="9">
    <w:abstractNumId w:val="21"/>
  </w:num>
  <w:num w:numId="10">
    <w:abstractNumId w:val="18"/>
  </w:num>
  <w:num w:numId="11">
    <w:abstractNumId w:val="4"/>
  </w:num>
  <w:num w:numId="12">
    <w:abstractNumId w:val="10"/>
  </w:num>
  <w:num w:numId="13">
    <w:abstractNumId w:val="28"/>
  </w:num>
  <w:num w:numId="14">
    <w:abstractNumId w:val="2"/>
  </w:num>
  <w:num w:numId="15">
    <w:abstractNumId w:val="22"/>
  </w:num>
  <w:num w:numId="16">
    <w:abstractNumId w:val="13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"/>
  </w:num>
  <w:num w:numId="21">
    <w:abstractNumId w:val="3"/>
  </w:num>
  <w:num w:numId="22">
    <w:abstractNumId w:val="27"/>
  </w:num>
  <w:num w:numId="23">
    <w:abstractNumId w:val="0"/>
  </w:num>
  <w:num w:numId="24">
    <w:abstractNumId w:val="12"/>
  </w:num>
  <w:num w:numId="25">
    <w:abstractNumId w:val="23"/>
  </w:num>
  <w:num w:numId="26">
    <w:abstractNumId w:val="8"/>
  </w:num>
  <w:num w:numId="27">
    <w:abstractNumId w:val="25"/>
  </w:num>
  <w:num w:numId="28">
    <w:abstractNumId w:val="16"/>
  </w:num>
  <w:num w:numId="29">
    <w:abstractNumId w:val="9"/>
  </w:num>
  <w:num w:numId="30">
    <w:abstractNumId w:val="31"/>
  </w:num>
  <w:num w:numId="31">
    <w:abstractNumId w:val="19"/>
  </w:num>
  <w:num w:numId="32">
    <w:abstractNumId w:val="7"/>
  </w:num>
  <w:num w:numId="33">
    <w:abstractNumId w:val="32"/>
  </w:num>
  <w:num w:numId="3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5"/>
    <w:rsid w:val="00003466"/>
    <w:rsid w:val="000035FA"/>
    <w:rsid w:val="00006C9E"/>
    <w:rsid w:val="000144B6"/>
    <w:rsid w:val="00016D70"/>
    <w:rsid w:val="00033FE1"/>
    <w:rsid w:val="0004497E"/>
    <w:rsid w:val="000646BD"/>
    <w:rsid w:val="00064B40"/>
    <w:rsid w:val="000670B6"/>
    <w:rsid w:val="00070D86"/>
    <w:rsid w:val="00073DFA"/>
    <w:rsid w:val="00077054"/>
    <w:rsid w:val="000770B8"/>
    <w:rsid w:val="00097574"/>
    <w:rsid w:val="000A3056"/>
    <w:rsid w:val="000B510A"/>
    <w:rsid w:val="000C1643"/>
    <w:rsid w:val="000C4F8C"/>
    <w:rsid w:val="000C6A5A"/>
    <w:rsid w:val="000C6C7C"/>
    <w:rsid w:val="000F116A"/>
    <w:rsid w:val="000F14D4"/>
    <w:rsid w:val="000F3E71"/>
    <w:rsid w:val="000F5B63"/>
    <w:rsid w:val="001028BD"/>
    <w:rsid w:val="00121C36"/>
    <w:rsid w:val="00130427"/>
    <w:rsid w:val="00133A25"/>
    <w:rsid w:val="00140290"/>
    <w:rsid w:val="00145E4A"/>
    <w:rsid w:val="0015598F"/>
    <w:rsid w:val="00165CEF"/>
    <w:rsid w:val="00166BAE"/>
    <w:rsid w:val="00174DB6"/>
    <w:rsid w:val="00184EFF"/>
    <w:rsid w:val="00193130"/>
    <w:rsid w:val="001935A0"/>
    <w:rsid w:val="001971DC"/>
    <w:rsid w:val="001A1B6A"/>
    <w:rsid w:val="001A6E9E"/>
    <w:rsid w:val="001A7A17"/>
    <w:rsid w:val="001C0A6A"/>
    <w:rsid w:val="001C36AA"/>
    <w:rsid w:val="001C4881"/>
    <w:rsid w:val="001D51BF"/>
    <w:rsid w:val="001D6B8A"/>
    <w:rsid w:val="001E5750"/>
    <w:rsid w:val="001F1793"/>
    <w:rsid w:val="0020340D"/>
    <w:rsid w:val="00215C5D"/>
    <w:rsid w:val="002160AE"/>
    <w:rsid w:val="002176BB"/>
    <w:rsid w:val="00230A30"/>
    <w:rsid w:val="00231DDD"/>
    <w:rsid w:val="00235F6B"/>
    <w:rsid w:val="00237F4E"/>
    <w:rsid w:val="002413C8"/>
    <w:rsid w:val="002440BC"/>
    <w:rsid w:val="00246182"/>
    <w:rsid w:val="00246DD8"/>
    <w:rsid w:val="0025799F"/>
    <w:rsid w:val="00271FDD"/>
    <w:rsid w:val="002721CE"/>
    <w:rsid w:val="002860B2"/>
    <w:rsid w:val="002A77A8"/>
    <w:rsid w:val="002C04AC"/>
    <w:rsid w:val="002C22CE"/>
    <w:rsid w:val="002C6A66"/>
    <w:rsid w:val="002E4C45"/>
    <w:rsid w:val="002E6D1C"/>
    <w:rsid w:val="00303D85"/>
    <w:rsid w:val="003136E8"/>
    <w:rsid w:val="00313A98"/>
    <w:rsid w:val="00330219"/>
    <w:rsid w:val="00330416"/>
    <w:rsid w:val="00330B8E"/>
    <w:rsid w:val="00335098"/>
    <w:rsid w:val="00335856"/>
    <w:rsid w:val="00344690"/>
    <w:rsid w:val="00345B8B"/>
    <w:rsid w:val="00347C64"/>
    <w:rsid w:val="00347F09"/>
    <w:rsid w:val="003503E7"/>
    <w:rsid w:val="003530EB"/>
    <w:rsid w:val="00354F67"/>
    <w:rsid w:val="00356650"/>
    <w:rsid w:val="00363178"/>
    <w:rsid w:val="00364AA3"/>
    <w:rsid w:val="00371613"/>
    <w:rsid w:val="00377278"/>
    <w:rsid w:val="00382C46"/>
    <w:rsid w:val="00384ED2"/>
    <w:rsid w:val="003877A2"/>
    <w:rsid w:val="003A5CB6"/>
    <w:rsid w:val="003A7327"/>
    <w:rsid w:val="003A7F43"/>
    <w:rsid w:val="003B1CBA"/>
    <w:rsid w:val="003B7F4F"/>
    <w:rsid w:val="003C4184"/>
    <w:rsid w:val="003D4D71"/>
    <w:rsid w:val="003D530C"/>
    <w:rsid w:val="003D62E2"/>
    <w:rsid w:val="003E5D1B"/>
    <w:rsid w:val="003F4349"/>
    <w:rsid w:val="00406998"/>
    <w:rsid w:val="00410805"/>
    <w:rsid w:val="004135EB"/>
    <w:rsid w:val="00413777"/>
    <w:rsid w:val="00417258"/>
    <w:rsid w:val="00426235"/>
    <w:rsid w:val="00430A67"/>
    <w:rsid w:val="00431B0D"/>
    <w:rsid w:val="004532AE"/>
    <w:rsid w:val="00456F82"/>
    <w:rsid w:val="00464DF8"/>
    <w:rsid w:val="00464FF9"/>
    <w:rsid w:val="0046757E"/>
    <w:rsid w:val="00475761"/>
    <w:rsid w:val="00475AEF"/>
    <w:rsid w:val="004853AD"/>
    <w:rsid w:val="0049187B"/>
    <w:rsid w:val="00495405"/>
    <w:rsid w:val="004B2E19"/>
    <w:rsid w:val="004B57C1"/>
    <w:rsid w:val="004C505C"/>
    <w:rsid w:val="004D4ABD"/>
    <w:rsid w:val="004D5B2A"/>
    <w:rsid w:val="004E1CF4"/>
    <w:rsid w:val="004F4A18"/>
    <w:rsid w:val="004F7FA1"/>
    <w:rsid w:val="00502905"/>
    <w:rsid w:val="00504A58"/>
    <w:rsid w:val="005107B7"/>
    <w:rsid w:val="0051289D"/>
    <w:rsid w:val="00514078"/>
    <w:rsid w:val="0051464A"/>
    <w:rsid w:val="0051492A"/>
    <w:rsid w:val="0051672B"/>
    <w:rsid w:val="005224E2"/>
    <w:rsid w:val="00525F6E"/>
    <w:rsid w:val="00531024"/>
    <w:rsid w:val="005329AD"/>
    <w:rsid w:val="00537FEA"/>
    <w:rsid w:val="00541E56"/>
    <w:rsid w:val="005440DC"/>
    <w:rsid w:val="00557FDD"/>
    <w:rsid w:val="00567909"/>
    <w:rsid w:val="00570566"/>
    <w:rsid w:val="00574BB1"/>
    <w:rsid w:val="00575772"/>
    <w:rsid w:val="00575804"/>
    <w:rsid w:val="005867A7"/>
    <w:rsid w:val="00587CC6"/>
    <w:rsid w:val="00594170"/>
    <w:rsid w:val="005951E8"/>
    <w:rsid w:val="00595256"/>
    <w:rsid w:val="005A1752"/>
    <w:rsid w:val="005A2239"/>
    <w:rsid w:val="005A4E81"/>
    <w:rsid w:val="005A5979"/>
    <w:rsid w:val="005B581B"/>
    <w:rsid w:val="005B5ED1"/>
    <w:rsid w:val="005C5434"/>
    <w:rsid w:val="005D532A"/>
    <w:rsid w:val="005D768D"/>
    <w:rsid w:val="005E0B4C"/>
    <w:rsid w:val="005E1C73"/>
    <w:rsid w:val="005E50E3"/>
    <w:rsid w:val="005E6463"/>
    <w:rsid w:val="005E6B15"/>
    <w:rsid w:val="005F6903"/>
    <w:rsid w:val="00602F20"/>
    <w:rsid w:val="00604041"/>
    <w:rsid w:val="006113C9"/>
    <w:rsid w:val="00612F51"/>
    <w:rsid w:val="00620417"/>
    <w:rsid w:val="00627DDC"/>
    <w:rsid w:val="00633487"/>
    <w:rsid w:val="00642968"/>
    <w:rsid w:val="006475F7"/>
    <w:rsid w:val="0065064A"/>
    <w:rsid w:val="0066130F"/>
    <w:rsid w:val="00661C60"/>
    <w:rsid w:val="00670D6D"/>
    <w:rsid w:val="00674534"/>
    <w:rsid w:val="006832DA"/>
    <w:rsid w:val="00686670"/>
    <w:rsid w:val="006B1BE9"/>
    <w:rsid w:val="006B2328"/>
    <w:rsid w:val="006C7CC2"/>
    <w:rsid w:val="006E0603"/>
    <w:rsid w:val="006E5637"/>
    <w:rsid w:val="006F2E44"/>
    <w:rsid w:val="006F7DFE"/>
    <w:rsid w:val="00705C17"/>
    <w:rsid w:val="007177D8"/>
    <w:rsid w:val="0073047A"/>
    <w:rsid w:val="00734F8E"/>
    <w:rsid w:val="00737613"/>
    <w:rsid w:val="00753A21"/>
    <w:rsid w:val="007605EE"/>
    <w:rsid w:val="0076171E"/>
    <w:rsid w:val="00776FC8"/>
    <w:rsid w:val="00782EBA"/>
    <w:rsid w:val="007A1F4A"/>
    <w:rsid w:val="007B48D6"/>
    <w:rsid w:val="007B5C42"/>
    <w:rsid w:val="007B6AB9"/>
    <w:rsid w:val="007D1FEB"/>
    <w:rsid w:val="007E15FD"/>
    <w:rsid w:val="007E37C9"/>
    <w:rsid w:val="007E5692"/>
    <w:rsid w:val="007F4352"/>
    <w:rsid w:val="007F7554"/>
    <w:rsid w:val="008017B9"/>
    <w:rsid w:val="0080185D"/>
    <w:rsid w:val="00803B96"/>
    <w:rsid w:val="00806806"/>
    <w:rsid w:val="00811B64"/>
    <w:rsid w:val="00815FCE"/>
    <w:rsid w:val="00816347"/>
    <w:rsid w:val="00817D0E"/>
    <w:rsid w:val="00823397"/>
    <w:rsid w:val="00826174"/>
    <w:rsid w:val="008379EE"/>
    <w:rsid w:val="00850FDC"/>
    <w:rsid w:val="00867B62"/>
    <w:rsid w:val="0087740C"/>
    <w:rsid w:val="00881A15"/>
    <w:rsid w:val="00885F60"/>
    <w:rsid w:val="008860FA"/>
    <w:rsid w:val="008A1539"/>
    <w:rsid w:val="008A30F3"/>
    <w:rsid w:val="008A50C1"/>
    <w:rsid w:val="008A6244"/>
    <w:rsid w:val="008A6978"/>
    <w:rsid w:val="008B6207"/>
    <w:rsid w:val="008C7A4D"/>
    <w:rsid w:val="008D1054"/>
    <w:rsid w:val="008E418B"/>
    <w:rsid w:val="008F0DF4"/>
    <w:rsid w:val="00900A95"/>
    <w:rsid w:val="00912C9B"/>
    <w:rsid w:val="00913AA8"/>
    <w:rsid w:val="009154DC"/>
    <w:rsid w:val="009163C7"/>
    <w:rsid w:val="00920401"/>
    <w:rsid w:val="00922952"/>
    <w:rsid w:val="00927670"/>
    <w:rsid w:val="009328AA"/>
    <w:rsid w:val="00932C3B"/>
    <w:rsid w:val="0093794C"/>
    <w:rsid w:val="00941773"/>
    <w:rsid w:val="00943910"/>
    <w:rsid w:val="00944685"/>
    <w:rsid w:val="009455C2"/>
    <w:rsid w:val="009470EE"/>
    <w:rsid w:val="00961C7D"/>
    <w:rsid w:val="00975CBA"/>
    <w:rsid w:val="00984F8E"/>
    <w:rsid w:val="009859E4"/>
    <w:rsid w:val="009871D1"/>
    <w:rsid w:val="009C290A"/>
    <w:rsid w:val="009E16DC"/>
    <w:rsid w:val="009F050F"/>
    <w:rsid w:val="00A00324"/>
    <w:rsid w:val="00A012AE"/>
    <w:rsid w:val="00A10127"/>
    <w:rsid w:val="00A1136A"/>
    <w:rsid w:val="00A21867"/>
    <w:rsid w:val="00A30CC7"/>
    <w:rsid w:val="00A31C2E"/>
    <w:rsid w:val="00A34C15"/>
    <w:rsid w:val="00A35799"/>
    <w:rsid w:val="00A441F7"/>
    <w:rsid w:val="00A516C0"/>
    <w:rsid w:val="00A54E5D"/>
    <w:rsid w:val="00A55674"/>
    <w:rsid w:val="00A60292"/>
    <w:rsid w:val="00A610BA"/>
    <w:rsid w:val="00A7067A"/>
    <w:rsid w:val="00A93CAB"/>
    <w:rsid w:val="00A96A2E"/>
    <w:rsid w:val="00A9709E"/>
    <w:rsid w:val="00AA04E7"/>
    <w:rsid w:val="00AA5AF7"/>
    <w:rsid w:val="00AB6B68"/>
    <w:rsid w:val="00AC02A2"/>
    <w:rsid w:val="00AC2786"/>
    <w:rsid w:val="00AC7292"/>
    <w:rsid w:val="00AD04A4"/>
    <w:rsid w:val="00AE013B"/>
    <w:rsid w:val="00AF1626"/>
    <w:rsid w:val="00AF3212"/>
    <w:rsid w:val="00B02B5A"/>
    <w:rsid w:val="00B0358C"/>
    <w:rsid w:val="00B03A6C"/>
    <w:rsid w:val="00B045F3"/>
    <w:rsid w:val="00B054DA"/>
    <w:rsid w:val="00B17CB1"/>
    <w:rsid w:val="00B23ACD"/>
    <w:rsid w:val="00B24D23"/>
    <w:rsid w:val="00B31B12"/>
    <w:rsid w:val="00B31DC9"/>
    <w:rsid w:val="00B375BD"/>
    <w:rsid w:val="00B46D85"/>
    <w:rsid w:val="00B54610"/>
    <w:rsid w:val="00B56973"/>
    <w:rsid w:val="00B608BD"/>
    <w:rsid w:val="00B74929"/>
    <w:rsid w:val="00B75686"/>
    <w:rsid w:val="00B84CA8"/>
    <w:rsid w:val="00B85A5C"/>
    <w:rsid w:val="00B85FDA"/>
    <w:rsid w:val="00B95813"/>
    <w:rsid w:val="00BB0784"/>
    <w:rsid w:val="00BE27DB"/>
    <w:rsid w:val="00BE5CF0"/>
    <w:rsid w:val="00C079FA"/>
    <w:rsid w:val="00C17AFC"/>
    <w:rsid w:val="00C23678"/>
    <w:rsid w:val="00C25CF1"/>
    <w:rsid w:val="00C40973"/>
    <w:rsid w:val="00C41631"/>
    <w:rsid w:val="00C42BBF"/>
    <w:rsid w:val="00C4732C"/>
    <w:rsid w:val="00C47497"/>
    <w:rsid w:val="00C5041E"/>
    <w:rsid w:val="00C608A0"/>
    <w:rsid w:val="00C73429"/>
    <w:rsid w:val="00C804E9"/>
    <w:rsid w:val="00C82770"/>
    <w:rsid w:val="00C84828"/>
    <w:rsid w:val="00C849AB"/>
    <w:rsid w:val="00C93238"/>
    <w:rsid w:val="00C959BA"/>
    <w:rsid w:val="00CA5976"/>
    <w:rsid w:val="00CA71CF"/>
    <w:rsid w:val="00CC0CDE"/>
    <w:rsid w:val="00CC2A5D"/>
    <w:rsid w:val="00CC35A9"/>
    <w:rsid w:val="00CD3DA6"/>
    <w:rsid w:val="00CD5E1E"/>
    <w:rsid w:val="00CE1D44"/>
    <w:rsid w:val="00CE5320"/>
    <w:rsid w:val="00CF38D1"/>
    <w:rsid w:val="00D00046"/>
    <w:rsid w:val="00D00A32"/>
    <w:rsid w:val="00D047DB"/>
    <w:rsid w:val="00D2131F"/>
    <w:rsid w:val="00D31ACA"/>
    <w:rsid w:val="00D330CD"/>
    <w:rsid w:val="00D37597"/>
    <w:rsid w:val="00D378CF"/>
    <w:rsid w:val="00D37C45"/>
    <w:rsid w:val="00D37E4A"/>
    <w:rsid w:val="00D44EFC"/>
    <w:rsid w:val="00D50D5F"/>
    <w:rsid w:val="00D61500"/>
    <w:rsid w:val="00D64268"/>
    <w:rsid w:val="00D65B59"/>
    <w:rsid w:val="00D73343"/>
    <w:rsid w:val="00D86A78"/>
    <w:rsid w:val="00D936CE"/>
    <w:rsid w:val="00DA7AE6"/>
    <w:rsid w:val="00DB448D"/>
    <w:rsid w:val="00DB5AFA"/>
    <w:rsid w:val="00DB77A8"/>
    <w:rsid w:val="00DC0480"/>
    <w:rsid w:val="00DC37FE"/>
    <w:rsid w:val="00DC732A"/>
    <w:rsid w:val="00DE3E51"/>
    <w:rsid w:val="00DE4C8B"/>
    <w:rsid w:val="00DE6453"/>
    <w:rsid w:val="00DE6464"/>
    <w:rsid w:val="00DF4F16"/>
    <w:rsid w:val="00DF77A8"/>
    <w:rsid w:val="00E00959"/>
    <w:rsid w:val="00E023E8"/>
    <w:rsid w:val="00E07599"/>
    <w:rsid w:val="00E14F97"/>
    <w:rsid w:val="00E236F7"/>
    <w:rsid w:val="00E3072D"/>
    <w:rsid w:val="00E348F9"/>
    <w:rsid w:val="00E35E66"/>
    <w:rsid w:val="00E42B16"/>
    <w:rsid w:val="00E431A2"/>
    <w:rsid w:val="00E53413"/>
    <w:rsid w:val="00E54A96"/>
    <w:rsid w:val="00E57BA6"/>
    <w:rsid w:val="00E64131"/>
    <w:rsid w:val="00E67D17"/>
    <w:rsid w:val="00E704E1"/>
    <w:rsid w:val="00E77FCE"/>
    <w:rsid w:val="00E80A37"/>
    <w:rsid w:val="00E9318C"/>
    <w:rsid w:val="00EA4198"/>
    <w:rsid w:val="00EC112E"/>
    <w:rsid w:val="00EC21F3"/>
    <w:rsid w:val="00EC642E"/>
    <w:rsid w:val="00ED33B0"/>
    <w:rsid w:val="00EE76ED"/>
    <w:rsid w:val="00F00868"/>
    <w:rsid w:val="00F02635"/>
    <w:rsid w:val="00F10B1B"/>
    <w:rsid w:val="00F14E42"/>
    <w:rsid w:val="00F16BE2"/>
    <w:rsid w:val="00F173F2"/>
    <w:rsid w:val="00F20F49"/>
    <w:rsid w:val="00F26B30"/>
    <w:rsid w:val="00F3410B"/>
    <w:rsid w:val="00F36294"/>
    <w:rsid w:val="00F37876"/>
    <w:rsid w:val="00F41A1B"/>
    <w:rsid w:val="00F41BC1"/>
    <w:rsid w:val="00F43616"/>
    <w:rsid w:val="00F4670E"/>
    <w:rsid w:val="00F4704B"/>
    <w:rsid w:val="00F471B5"/>
    <w:rsid w:val="00F479B3"/>
    <w:rsid w:val="00F62AC2"/>
    <w:rsid w:val="00F62AD1"/>
    <w:rsid w:val="00F63D3C"/>
    <w:rsid w:val="00F66B24"/>
    <w:rsid w:val="00F7194E"/>
    <w:rsid w:val="00F756D3"/>
    <w:rsid w:val="00F80721"/>
    <w:rsid w:val="00F83D81"/>
    <w:rsid w:val="00F84F68"/>
    <w:rsid w:val="00F858D6"/>
    <w:rsid w:val="00F86C1A"/>
    <w:rsid w:val="00F86D0A"/>
    <w:rsid w:val="00F9579F"/>
    <w:rsid w:val="00F95A54"/>
    <w:rsid w:val="00F95F44"/>
    <w:rsid w:val="00FA7BA7"/>
    <w:rsid w:val="00FB3DAC"/>
    <w:rsid w:val="00FB5B08"/>
    <w:rsid w:val="00FD7940"/>
    <w:rsid w:val="00FF21A0"/>
    <w:rsid w:val="00FF5C0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5D"/>
    <w:pPr>
      <w:jc w:val="both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54E5D"/>
    <w:pPr>
      <w:keepNext/>
      <w:jc w:val="lef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54E5D"/>
    <w:pPr>
      <w:spacing w:after="60" w:line="240" w:lineRule="atLeast"/>
      <w:ind w:left="240" w:hanging="240"/>
    </w:pPr>
  </w:style>
  <w:style w:type="paragraph" w:styleId="BodyText">
    <w:name w:val="Body Text"/>
    <w:basedOn w:val="Normal"/>
    <w:rsid w:val="00A54E5D"/>
    <w:pPr>
      <w:spacing w:after="120"/>
    </w:pPr>
  </w:style>
  <w:style w:type="paragraph" w:customStyle="1" w:styleId="SectionTitle">
    <w:name w:val="Section Title"/>
    <w:basedOn w:val="Normal"/>
    <w:next w:val="Objective"/>
    <w:rsid w:val="00A54E5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A54E5D"/>
    <w:pPr>
      <w:spacing w:before="60" w:after="220" w:line="220" w:lineRule="atLeast"/>
    </w:pPr>
  </w:style>
  <w:style w:type="paragraph" w:styleId="Header">
    <w:name w:val="header"/>
    <w:basedOn w:val="Normal"/>
    <w:rsid w:val="00A54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E5D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next w:val="JobTitle"/>
    <w:rsid w:val="00A54E5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A54E5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HeadingBase">
    <w:name w:val="Heading Base"/>
    <w:basedOn w:val="BodyText"/>
    <w:next w:val="BodyText"/>
    <w:rsid w:val="00A54E5D"/>
    <w:pPr>
      <w:keepNext/>
      <w:keepLines/>
      <w:spacing w:before="240" w:after="240" w:line="240" w:lineRule="atLeast"/>
    </w:pPr>
    <w:rPr>
      <w:caps/>
    </w:rPr>
  </w:style>
  <w:style w:type="paragraph" w:customStyle="1" w:styleId="PersonalInfo">
    <w:name w:val="Personal Info"/>
    <w:basedOn w:val="Achievement"/>
    <w:next w:val="Achievement"/>
    <w:rsid w:val="00A54E5D"/>
    <w:pPr>
      <w:spacing w:before="220"/>
      <w:ind w:left="245" w:hanging="245"/>
    </w:pPr>
  </w:style>
  <w:style w:type="character" w:customStyle="1" w:styleId="BodyTextChar">
    <w:name w:val="Body Text Char"/>
    <w:basedOn w:val="DefaultParagraphFont"/>
    <w:rsid w:val="00A54E5D"/>
    <w:rPr>
      <w:rFonts w:ascii="Garamond" w:hAnsi="Garamond"/>
      <w:sz w:val="22"/>
      <w:lang w:val="en-US" w:eastAsia="en-US" w:bidi="ar-SA"/>
    </w:rPr>
  </w:style>
  <w:style w:type="character" w:customStyle="1" w:styleId="AchievementChar">
    <w:name w:val="Achievement Char"/>
    <w:basedOn w:val="BodyTextChar"/>
    <w:rsid w:val="00A54E5D"/>
    <w:rPr>
      <w:rFonts w:ascii="Garamond" w:hAnsi="Garamond"/>
      <w:sz w:val="22"/>
      <w:lang w:val="en-US" w:eastAsia="en-US" w:bidi="ar-SA"/>
    </w:rPr>
  </w:style>
  <w:style w:type="paragraph" w:styleId="BodyText2">
    <w:name w:val="Body Text 2"/>
    <w:basedOn w:val="Normal"/>
    <w:rsid w:val="00A54E5D"/>
    <w:rPr>
      <w:rFonts w:ascii="Bookman Old Style" w:hAnsi="Bookman Old Style"/>
      <w:i/>
      <w:iCs/>
    </w:rPr>
  </w:style>
  <w:style w:type="character" w:styleId="Hyperlink">
    <w:name w:val="Hyperlink"/>
    <w:basedOn w:val="DefaultParagraphFont"/>
    <w:rsid w:val="00A54E5D"/>
    <w:rPr>
      <w:color w:val="0000FF"/>
      <w:u w:val="single"/>
    </w:rPr>
  </w:style>
  <w:style w:type="paragraph" w:styleId="BodyTextIndent">
    <w:name w:val="Body Text Indent"/>
    <w:basedOn w:val="Normal"/>
    <w:rsid w:val="00A54E5D"/>
    <w:pPr>
      <w:overflowPunct w:val="0"/>
      <w:autoSpaceDE w:val="0"/>
      <w:autoSpaceDN w:val="0"/>
      <w:adjustRightInd w:val="0"/>
      <w:ind w:left="1080" w:hanging="1080"/>
      <w:jc w:val="left"/>
      <w:textAlignment w:val="baseline"/>
    </w:pPr>
    <w:rPr>
      <w:rFonts w:ascii="Times New Roman" w:hAnsi="Times New Roman"/>
      <w:sz w:val="20"/>
      <w:lang w:eastAsia="en-GB"/>
    </w:rPr>
  </w:style>
  <w:style w:type="paragraph" w:styleId="Subtitle">
    <w:name w:val="Subtitle"/>
    <w:basedOn w:val="Normal"/>
    <w:link w:val="SubtitleChar"/>
    <w:qFormat/>
    <w:rsid w:val="00D00A32"/>
    <w:rPr>
      <w:rFonts w:ascii="Arial" w:hAnsi="Arial" w:cs="Arial"/>
      <w:b/>
      <w:bCs/>
      <w:sz w:val="24"/>
      <w:szCs w:val="24"/>
      <w:lang w:val="hr-HR" w:eastAsia="en-GB"/>
    </w:rPr>
  </w:style>
  <w:style w:type="paragraph" w:styleId="DocumentMap">
    <w:name w:val="Document Map"/>
    <w:basedOn w:val="Normal"/>
    <w:semiHidden/>
    <w:rsid w:val="001D6B8A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">
    <w:name w:val="text"/>
    <w:basedOn w:val="Normal"/>
    <w:rsid w:val="005E50E3"/>
    <w:pPr>
      <w:spacing w:before="100" w:beforeAutospacing="1" w:after="100" w:afterAutospacing="1" w:line="255" w:lineRule="atLeast"/>
    </w:pPr>
    <w:rPr>
      <w:rFonts w:ascii="Times New Roman" w:hAnsi="Times New Roman"/>
      <w:color w:val="032967"/>
      <w:sz w:val="20"/>
    </w:rPr>
  </w:style>
  <w:style w:type="paragraph" w:styleId="ListParagraph">
    <w:name w:val="List Paragraph"/>
    <w:basedOn w:val="Normal"/>
    <w:uiPriority w:val="34"/>
    <w:qFormat/>
    <w:rsid w:val="00A34C1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023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23E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023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3E8"/>
    <w:rPr>
      <w:rFonts w:ascii="Garamond" w:hAnsi="Garamond"/>
      <w:i/>
      <w:iCs/>
      <w:color w:val="000000" w:themeColor="text1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17258"/>
    <w:pPr>
      <w:spacing w:before="100" w:beforeAutospacing="1" w:after="100" w:afterAutospacing="1" w:line="360" w:lineRule="atLeast"/>
      <w:jc w:val="left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SubtitleChar">
    <w:name w:val="Subtitle Char"/>
    <w:basedOn w:val="DefaultParagraphFont"/>
    <w:link w:val="Subtitle"/>
    <w:rsid w:val="00F37876"/>
    <w:rPr>
      <w:rFonts w:ascii="Arial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6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0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5D"/>
    <w:pPr>
      <w:jc w:val="both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54E5D"/>
    <w:pPr>
      <w:keepNext/>
      <w:jc w:val="lef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54E5D"/>
    <w:pPr>
      <w:spacing w:after="60" w:line="240" w:lineRule="atLeast"/>
      <w:ind w:left="240" w:hanging="240"/>
    </w:pPr>
  </w:style>
  <w:style w:type="paragraph" w:styleId="BodyText">
    <w:name w:val="Body Text"/>
    <w:basedOn w:val="Normal"/>
    <w:rsid w:val="00A54E5D"/>
    <w:pPr>
      <w:spacing w:after="120"/>
    </w:pPr>
  </w:style>
  <w:style w:type="paragraph" w:customStyle="1" w:styleId="SectionTitle">
    <w:name w:val="Section Title"/>
    <w:basedOn w:val="Normal"/>
    <w:next w:val="Objective"/>
    <w:rsid w:val="00A54E5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A54E5D"/>
    <w:pPr>
      <w:spacing w:before="60" w:after="220" w:line="220" w:lineRule="atLeast"/>
    </w:pPr>
  </w:style>
  <w:style w:type="paragraph" w:styleId="Header">
    <w:name w:val="header"/>
    <w:basedOn w:val="Normal"/>
    <w:rsid w:val="00A54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E5D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next w:val="JobTitle"/>
    <w:rsid w:val="00A54E5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A54E5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HeadingBase">
    <w:name w:val="Heading Base"/>
    <w:basedOn w:val="BodyText"/>
    <w:next w:val="BodyText"/>
    <w:rsid w:val="00A54E5D"/>
    <w:pPr>
      <w:keepNext/>
      <w:keepLines/>
      <w:spacing w:before="240" w:after="240" w:line="240" w:lineRule="atLeast"/>
    </w:pPr>
    <w:rPr>
      <w:caps/>
    </w:rPr>
  </w:style>
  <w:style w:type="paragraph" w:customStyle="1" w:styleId="PersonalInfo">
    <w:name w:val="Personal Info"/>
    <w:basedOn w:val="Achievement"/>
    <w:next w:val="Achievement"/>
    <w:rsid w:val="00A54E5D"/>
    <w:pPr>
      <w:spacing w:before="220"/>
      <w:ind w:left="245" w:hanging="245"/>
    </w:pPr>
  </w:style>
  <w:style w:type="character" w:customStyle="1" w:styleId="BodyTextChar">
    <w:name w:val="Body Text Char"/>
    <w:basedOn w:val="DefaultParagraphFont"/>
    <w:rsid w:val="00A54E5D"/>
    <w:rPr>
      <w:rFonts w:ascii="Garamond" w:hAnsi="Garamond"/>
      <w:sz w:val="22"/>
      <w:lang w:val="en-US" w:eastAsia="en-US" w:bidi="ar-SA"/>
    </w:rPr>
  </w:style>
  <w:style w:type="character" w:customStyle="1" w:styleId="AchievementChar">
    <w:name w:val="Achievement Char"/>
    <w:basedOn w:val="BodyTextChar"/>
    <w:rsid w:val="00A54E5D"/>
    <w:rPr>
      <w:rFonts w:ascii="Garamond" w:hAnsi="Garamond"/>
      <w:sz w:val="22"/>
      <w:lang w:val="en-US" w:eastAsia="en-US" w:bidi="ar-SA"/>
    </w:rPr>
  </w:style>
  <w:style w:type="paragraph" w:styleId="BodyText2">
    <w:name w:val="Body Text 2"/>
    <w:basedOn w:val="Normal"/>
    <w:rsid w:val="00A54E5D"/>
    <w:rPr>
      <w:rFonts w:ascii="Bookman Old Style" w:hAnsi="Bookman Old Style"/>
      <w:i/>
      <w:iCs/>
    </w:rPr>
  </w:style>
  <w:style w:type="character" w:styleId="Hyperlink">
    <w:name w:val="Hyperlink"/>
    <w:basedOn w:val="DefaultParagraphFont"/>
    <w:rsid w:val="00A54E5D"/>
    <w:rPr>
      <w:color w:val="0000FF"/>
      <w:u w:val="single"/>
    </w:rPr>
  </w:style>
  <w:style w:type="paragraph" w:styleId="BodyTextIndent">
    <w:name w:val="Body Text Indent"/>
    <w:basedOn w:val="Normal"/>
    <w:rsid w:val="00A54E5D"/>
    <w:pPr>
      <w:overflowPunct w:val="0"/>
      <w:autoSpaceDE w:val="0"/>
      <w:autoSpaceDN w:val="0"/>
      <w:adjustRightInd w:val="0"/>
      <w:ind w:left="1080" w:hanging="1080"/>
      <w:jc w:val="left"/>
      <w:textAlignment w:val="baseline"/>
    </w:pPr>
    <w:rPr>
      <w:rFonts w:ascii="Times New Roman" w:hAnsi="Times New Roman"/>
      <w:sz w:val="20"/>
      <w:lang w:eastAsia="en-GB"/>
    </w:rPr>
  </w:style>
  <w:style w:type="paragraph" w:styleId="Subtitle">
    <w:name w:val="Subtitle"/>
    <w:basedOn w:val="Normal"/>
    <w:link w:val="SubtitleChar"/>
    <w:qFormat/>
    <w:rsid w:val="00D00A32"/>
    <w:rPr>
      <w:rFonts w:ascii="Arial" w:hAnsi="Arial" w:cs="Arial"/>
      <w:b/>
      <w:bCs/>
      <w:sz w:val="24"/>
      <w:szCs w:val="24"/>
      <w:lang w:val="hr-HR" w:eastAsia="en-GB"/>
    </w:rPr>
  </w:style>
  <w:style w:type="paragraph" w:styleId="DocumentMap">
    <w:name w:val="Document Map"/>
    <w:basedOn w:val="Normal"/>
    <w:semiHidden/>
    <w:rsid w:val="001D6B8A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">
    <w:name w:val="text"/>
    <w:basedOn w:val="Normal"/>
    <w:rsid w:val="005E50E3"/>
    <w:pPr>
      <w:spacing w:before="100" w:beforeAutospacing="1" w:after="100" w:afterAutospacing="1" w:line="255" w:lineRule="atLeast"/>
    </w:pPr>
    <w:rPr>
      <w:rFonts w:ascii="Times New Roman" w:hAnsi="Times New Roman"/>
      <w:color w:val="032967"/>
      <w:sz w:val="20"/>
    </w:rPr>
  </w:style>
  <w:style w:type="paragraph" w:styleId="ListParagraph">
    <w:name w:val="List Paragraph"/>
    <w:basedOn w:val="Normal"/>
    <w:uiPriority w:val="34"/>
    <w:qFormat/>
    <w:rsid w:val="00A34C1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023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23E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023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3E8"/>
    <w:rPr>
      <w:rFonts w:ascii="Garamond" w:hAnsi="Garamond"/>
      <w:i/>
      <w:iCs/>
      <w:color w:val="000000" w:themeColor="text1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17258"/>
    <w:pPr>
      <w:spacing w:before="100" w:beforeAutospacing="1" w:after="100" w:afterAutospacing="1" w:line="360" w:lineRule="atLeast"/>
      <w:jc w:val="left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SubtitleChar">
    <w:name w:val="Subtitle Char"/>
    <w:basedOn w:val="DefaultParagraphFont"/>
    <w:link w:val="Subtitle"/>
    <w:rsid w:val="00F37876"/>
    <w:rPr>
      <w:rFonts w:ascii="Arial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6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0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644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100">
                      <w:marLeft w:val="240"/>
                      <w:marRight w:val="240"/>
                      <w:marTop w:val="0"/>
                      <w:marBottom w:val="120"/>
                      <w:divBdr>
                        <w:top w:val="single" w:sz="6" w:space="4" w:color="CCCCCC"/>
                        <w:left w:val="single" w:sz="6" w:space="18" w:color="CCCCCC"/>
                        <w:bottom w:val="single" w:sz="6" w:space="6" w:color="CCCCCC"/>
                        <w:right w:val="single" w:sz="6" w:space="1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08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4416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765">
                      <w:marLeft w:val="240"/>
                      <w:marRight w:val="240"/>
                      <w:marTop w:val="0"/>
                      <w:marBottom w:val="120"/>
                      <w:divBdr>
                        <w:top w:val="single" w:sz="6" w:space="4" w:color="CCCCCC"/>
                        <w:left w:val="single" w:sz="6" w:space="18" w:color="CCCCCC"/>
                        <w:bottom w:val="single" w:sz="6" w:space="6" w:color="CCCCCC"/>
                        <w:right w:val="single" w:sz="6" w:space="1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rcak.srce.hr/index.php?show=clanak&amp;id_clanak_jezik=22013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gregoric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820F-3EDE-4AD8-98EC-B5654DA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Gregoric CV</vt:lpstr>
    </vt:vector>
  </TitlesOfParts>
  <Company>home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Gregoric CV</dc:title>
  <dc:creator>Dr. Marina Gregoric</dc:creator>
  <cp:lastModifiedBy>ismail - [2010]</cp:lastModifiedBy>
  <cp:revision>33</cp:revision>
  <cp:lastPrinted>2014-10-27T10:53:00Z</cp:lastPrinted>
  <dcterms:created xsi:type="dcterms:W3CDTF">2016-02-02T15:01:00Z</dcterms:created>
  <dcterms:modified xsi:type="dcterms:W3CDTF">2016-03-16T19:55:00Z</dcterms:modified>
</cp:coreProperties>
</file>